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1FA" w:rsidRPr="00856DE7" w:rsidRDefault="005351FA" w:rsidP="00286FD8">
      <w:pPr>
        <w:jc w:val="center"/>
        <w:rPr>
          <w:rFonts w:cs="Arial"/>
        </w:rPr>
      </w:pPr>
    </w:p>
    <w:p w:rsidR="005351FA" w:rsidRPr="00856DE7" w:rsidRDefault="005351FA" w:rsidP="005351FA">
      <w:pPr>
        <w:rPr>
          <w:rFonts w:cs="Arial"/>
        </w:rPr>
      </w:pPr>
    </w:p>
    <w:p w:rsidR="00856DE7" w:rsidRPr="00856DE7" w:rsidRDefault="00856DE7" w:rsidP="005351FA">
      <w:pPr>
        <w:rPr>
          <w:rFonts w:cs="Arial"/>
          <w:b/>
          <w:noProof/>
          <w:sz w:val="28"/>
        </w:rPr>
      </w:pPr>
    </w:p>
    <w:p w:rsidR="005351FA" w:rsidRPr="00856DE7" w:rsidRDefault="00856DE7" w:rsidP="005351FA">
      <w:pPr>
        <w:rPr>
          <w:rFonts w:cs="Arial"/>
        </w:rPr>
      </w:pPr>
      <w:r w:rsidRPr="00856DE7">
        <w:rPr>
          <w:rFonts w:cs="Arial"/>
          <w:b/>
          <w:noProof/>
          <w:sz w:val="28"/>
          <w:lang w:val="en-GB" w:eastAsia="en-GB"/>
        </w:rPr>
        <w:drawing>
          <wp:anchor distT="0" distB="0" distL="114300" distR="114300" simplePos="0" relativeHeight="251661312" behindDoc="1" locked="0" layoutInCell="1" allowOverlap="1" wp14:anchorId="7E44A790" wp14:editId="2ADD4D3A">
            <wp:simplePos x="0" y="0"/>
            <wp:positionH relativeFrom="column">
              <wp:posOffset>1005205</wp:posOffset>
            </wp:positionH>
            <wp:positionV relativeFrom="paragraph">
              <wp:posOffset>10160</wp:posOffset>
            </wp:positionV>
            <wp:extent cx="4213860" cy="1841500"/>
            <wp:effectExtent l="0" t="0" r="0" b="6350"/>
            <wp:wrapTight wrapText="bothSides">
              <wp:wrapPolygon edited="0">
                <wp:start x="0" y="0"/>
                <wp:lineTo x="0" y="21451"/>
                <wp:lineTo x="21483" y="21451"/>
                <wp:lineTo x="21483" y="0"/>
                <wp:lineTo x="0" y="0"/>
              </wp:wrapPolygon>
            </wp:wrapTight>
            <wp:docPr id="2" name="Picture 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386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1FA" w:rsidRPr="00856DE7" w:rsidRDefault="005351FA" w:rsidP="005351FA">
      <w:pPr>
        <w:rPr>
          <w:rFonts w:cs="Arial"/>
        </w:rPr>
      </w:pPr>
    </w:p>
    <w:p w:rsidR="005351FA" w:rsidRPr="00856DE7" w:rsidRDefault="005351FA" w:rsidP="005351FA">
      <w:pPr>
        <w:rPr>
          <w:rFonts w:cs="Arial"/>
        </w:rPr>
      </w:pPr>
    </w:p>
    <w:p w:rsidR="005351FA" w:rsidRPr="00856DE7" w:rsidRDefault="005351FA" w:rsidP="005351FA">
      <w:pPr>
        <w:rPr>
          <w:rFonts w:cs="Arial"/>
        </w:rPr>
      </w:pPr>
    </w:p>
    <w:p w:rsidR="00856DE7" w:rsidRPr="00856DE7" w:rsidRDefault="00856DE7" w:rsidP="005351FA">
      <w:pPr>
        <w:rPr>
          <w:rFonts w:cs="Arial"/>
        </w:rPr>
      </w:pPr>
    </w:p>
    <w:p w:rsidR="00856DE7" w:rsidRPr="00856DE7" w:rsidRDefault="00856DE7" w:rsidP="005351FA">
      <w:pPr>
        <w:rPr>
          <w:rFonts w:cs="Arial"/>
        </w:rPr>
      </w:pPr>
    </w:p>
    <w:p w:rsidR="00856DE7" w:rsidRPr="00856DE7" w:rsidRDefault="00856DE7" w:rsidP="005351FA">
      <w:pPr>
        <w:rPr>
          <w:rFonts w:cs="Arial"/>
        </w:rPr>
      </w:pPr>
    </w:p>
    <w:p w:rsidR="00856DE7" w:rsidRDefault="00856DE7" w:rsidP="005351FA">
      <w:pPr>
        <w:rPr>
          <w:rFonts w:cs="Arial"/>
        </w:rPr>
      </w:pPr>
    </w:p>
    <w:p w:rsidR="00796F5C" w:rsidRDefault="00796F5C" w:rsidP="005351FA">
      <w:pPr>
        <w:rPr>
          <w:rFonts w:cs="Arial"/>
        </w:rPr>
      </w:pPr>
    </w:p>
    <w:p w:rsidR="00796F5C" w:rsidRDefault="00796F5C" w:rsidP="005351FA">
      <w:pPr>
        <w:rPr>
          <w:rFonts w:cs="Arial"/>
        </w:rPr>
      </w:pPr>
    </w:p>
    <w:p w:rsidR="00796F5C" w:rsidRDefault="0083326D" w:rsidP="005351FA">
      <w:pPr>
        <w:rPr>
          <w:rFonts w:cs="Arial"/>
        </w:rPr>
      </w:pPr>
      <w:r w:rsidRPr="00856DE7">
        <w:rPr>
          <w:rFonts w:cs="Arial"/>
          <w:noProof/>
          <w:lang w:val="en-GB" w:eastAsia="en-GB"/>
        </w:rPr>
        <mc:AlternateContent>
          <mc:Choice Requires="wps">
            <w:drawing>
              <wp:anchor distT="0" distB="0" distL="114300" distR="114300" simplePos="0" relativeHeight="251659264" behindDoc="0" locked="0" layoutInCell="1" allowOverlap="1" wp14:anchorId="06E8851D" wp14:editId="17990D7E">
                <wp:simplePos x="0" y="0"/>
                <wp:positionH relativeFrom="margin">
                  <wp:posOffset>66675</wp:posOffset>
                </wp:positionH>
                <wp:positionV relativeFrom="paragraph">
                  <wp:posOffset>85090</wp:posOffset>
                </wp:positionV>
                <wp:extent cx="5486400" cy="4029075"/>
                <wp:effectExtent l="0" t="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029075"/>
                        </a:xfrm>
                        <a:prstGeom prst="rect">
                          <a:avLst/>
                        </a:prstGeom>
                        <a:solidFill>
                          <a:srgbClr val="FFFFFF"/>
                        </a:solidFill>
                        <a:ln w="9525">
                          <a:solidFill>
                            <a:srgbClr val="000000"/>
                          </a:solidFill>
                          <a:miter lim="800000"/>
                          <a:headEnd/>
                          <a:tailEnd/>
                        </a:ln>
                      </wps:spPr>
                      <wps:txbx>
                        <w:txbxContent>
                          <w:p w:rsidR="00A70A27" w:rsidRDefault="00A70A27" w:rsidP="0083326D">
                            <w:pPr>
                              <w:rPr>
                                <w:rFonts w:cs="Arial"/>
                                <w:b/>
                                <w:sz w:val="40"/>
                                <w:szCs w:val="40"/>
                              </w:rPr>
                            </w:pPr>
                          </w:p>
                          <w:p w:rsidR="00A70A27" w:rsidRPr="003742CE" w:rsidRDefault="00A70A27" w:rsidP="003742CE">
                            <w:pPr>
                              <w:spacing w:line="240" w:lineRule="auto"/>
                              <w:jc w:val="center"/>
                              <w:rPr>
                                <w:rFonts w:cs="Arial"/>
                                <w:b/>
                                <w:noProof/>
                                <w:sz w:val="52"/>
                                <w:szCs w:val="52"/>
                                <w:lang w:val="en-GB"/>
                              </w:rPr>
                            </w:pPr>
                            <w:r w:rsidRPr="003742CE">
                              <w:rPr>
                                <w:rFonts w:cs="Arial"/>
                                <w:b/>
                                <w:noProof/>
                                <w:sz w:val="52"/>
                                <w:szCs w:val="52"/>
                                <w:lang w:val="en-GB"/>
                              </w:rPr>
                              <w:t>Bowel Care</w:t>
                            </w:r>
                          </w:p>
                          <w:p w:rsidR="00A70A27" w:rsidRPr="003742CE" w:rsidRDefault="00A70A27" w:rsidP="003742CE">
                            <w:pPr>
                              <w:spacing w:line="240" w:lineRule="auto"/>
                              <w:jc w:val="center"/>
                              <w:rPr>
                                <w:rFonts w:cs="Arial"/>
                                <w:b/>
                                <w:noProof/>
                                <w:sz w:val="52"/>
                                <w:szCs w:val="52"/>
                                <w:lang w:val="en-GB"/>
                              </w:rPr>
                            </w:pPr>
                            <w:r w:rsidRPr="003742CE">
                              <w:rPr>
                                <w:rFonts w:cs="Arial"/>
                                <w:b/>
                                <w:noProof/>
                                <w:sz w:val="52"/>
                                <w:szCs w:val="52"/>
                                <w:lang w:val="en-GB"/>
                              </w:rPr>
                              <w:t>Policy and Procedures</w:t>
                            </w:r>
                          </w:p>
                          <w:p w:rsidR="00A70A27" w:rsidRPr="003742CE" w:rsidRDefault="00A70A27" w:rsidP="003742CE">
                            <w:pPr>
                              <w:spacing w:line="240" w:lineRule="auto"/>
                              <w:jc w:val="center"/>
                              <w:rPr>
                                <w:rFonts w:cs="Arial"/>
                                <w:b/>
                                <w:noProof/>
                                <w:sz w:val="52"/>
                                <w:szCs w:val="52"/>
                                <w:lang w:val="en-GB"/>
                              </w:rPr>
                            </w:pPr>
                            <w:r w:rsidRPr="003742CE">
                              <w:rPr>
                                <w:rFonts w:cs="Arial"/>
                                <w:b/>
                                <w:noProof/>
                                <w:sz w:val="52"/>
                                <w:szCs w:val="52"/>
                                <w:lang w:val="en-GB"/>
                              </w:rPr>
                              <w:t>(Adults)</w:t>
                            </w:r>
                          </w:p>
                          <w:p w:rsidR="00A70A27" w:rsidRDefault="00A70A27" w:rsidP="005351FA">
                            <w:pPr>
                              <w:jc w:val="center"/>
                              <w:rPr>
                                <w:rFonts w:cs="Arial"/>
                                <w:b/>
                                <w:sz w:val="44"/>
                                <w:szCs w:val="52"/>
                              </w:rPr>
                            </w:pPr>
                          </w:p>
                          <w:p w:rsidR="00A70A27" w:rsidRPr="0048177D" w:rsidRDefault="00560361" w:rsidP="005351FA">
                            <w:pPr>
                              <w:jc w:val="center"/>
                              <w:rPr>
                                <w:rFonts w:cs="Arial"/>
                                <w:b/>
                                <w:sz w:val="44"/>
                                <w:szCs w:val="52"/>
                              </w:rPr>
                            </w:pPr>
                            <w:r>
                              <w:rPr>
                                <w:rFonts w:cs="Arial"/>
                                <w:b/>
                                <w:sz w:val="44"/>
                                <w:szCs w:val="52"/>
                              </w:rPr>
                              <w:t>February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8851D" id="_x0000_t202" coordsize="21600,21600" o:spt="202" path="m,l,21600r21600,l21600,xe">
                <v:stroke joinstyle="miter"/>
                <v:path gradientshapeok="t" o:connecttype="rect"/>
              </v:shapetype>
              <v:shape id="Text Box 1" o:spid="_x0000_s1026" type="#_x0000_t202" style="position:absolute;left:0;text-align:left;margin-left:5.25pt;margin-top:6.7pt;width:6in;height:31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">
                <v:textbox>
                  <w:txbxContent>
                    <w:p w:rsidR="00A70A27" w:rsidRDefault="00A70A27" w:rsidP="0083326D">
                      <w:pPr>
                        <w:rPr>
                          <w:rFonts w:cs="Arial"/>
                          <w:b/>
                          <w:sz w:val="40"/>
                          <w:szCs w:val="40"/>
                        </w:rPr>
                      </w:pPr>
                    </w:p>
                    <w:p w:rsidR="00A70A27" w:rsidRPr="003742CE" w:rsidRDefault="00A70A27" w:rsidP="003742CE">
                      <w:pPr>
                        <w:spacing w:line="240" w:lineRule="auto"/>
                        <w:jc w:val="center"/>
                        <w:rPr>
                          <w:rFonts w:cs="Arial"/>
                          <w:b/>
                          <w:noProof/>
                          <w:sz w:val="52"/>
                          <w:szCs w:val="52"/>
                          <w:lang w:val="en-GB"/>
                        </w:rPr>
                      </w:pPr>
                      <w:r w:rsidRPr="003742CE">
                        <w:rPr>
                          <w:rFonts w:cs="Arial"/>
                          <w:b/>
                          <w:noProof/>
                          <w:sz w:val="52"/>
                          <w:szCs w:val="52"/>
                          <w:lang w:val="en-GB"/>
                        </w:rPr>
                        <w:t>Bowel Care</w:t>
                      </w:r>
                    </w:p>
                    <w:p w:rsidR="00A70A27" w:rsidRPr="003742CE" w:rsidRDefault="00A70A27" w:rsidP="003742CE">
                      <w:pPr>
                        <w:spacing w:line="240" w:lineRule="auto"/>
                        <w:jc w:val="center"/>
                        <w:rPr>
                          <w:rFonts w:cs="Arial"/>
                          <w:b/>
                          <w:noProof/>
                          <w:sz w:val="52"/>
                          <w:szCs w:val="52"/>
                          <w:lang w:val="en-GB"/>
                        </w:rPr>
                      </w:pPr>
                      <w:r w:rsidRPr="003742CE">
                        <w:rPr>
                          <w:rFonts w:cs="Arial"/>
                          <w:b/>
                          <w:noProof/>
                          <w:sz w:val="52"/>
                          <w:szCs w:val="52"/>
                          <w:lang w:val="en-GB"/>
                        </w:rPr>
                        <w:t>Policy and Procedures</w:t>
                      </w:r>
                    </w:p>
                    <w:p w:rsidR="00A70A27" w:rsidRPr="003742CE" w:rsidRDefault="00A70A27" w:rsidP="003742CE">
                      <w:pPr>
                        <w:spacing w:line="240" w:lineRule="auto"/>
                        <w:jc w:val="center"/>
                        <w:rPr>
                          <w:rFonts w:cs="Arial"/>
                          <w:b/>
                          <w:noProof/>
                          <w:sz w:val="52"/>
                          <w:szCs w:val="52"/>
                          <w:lang w:val="en-GB"/>
                        </w:rPr>
                      </w:pPr>
                      <w:r w:rsidRPr="003742CE">
                        <w:rPr>
                          <w:rFonts w:cs="Arial"/>
                          <w:b/>
                          <w:noProof/>
                          <w:sz w:val="52"/>
                          <w:szCs w:val="52"/>
                          <w:lang w:val="en-GB"/>
                        </w:rPr>
                        <w:t>(Adults)</w:t>
                      </w:r>
                    </w:p>
                    <w:p w:rsidR="00A70A27" w:rsidRDefault="00A70A27" w:rsidP="005351FA">
                      <w:pPr>
                        <w:jc w:val="center"/>
                        <w:rPr>
                          <w:rFonts w:cs="Arial"/>
                          <w:b/>
                          <w:sz w:val="44"/>
                          <w:szCs w:val="52"/>
                        </w:rPr>
                      </w:pPr>
                    </w:p>
                    <w:p w:rsidR="00A70A27" w:rsidRPr="0048177D" w:rsidRDefault="00560361" w:rsidP="005351FA">
                      <w:pPr>
                        <w:jc w:val="center"/>
                        <w:rPr>
                          <w:rFonts w:cs="Arial"/>
                          <w:b/>
                          <w:sz w:val="44"/>
                          <w:szCs w:val="52"/>
                        </w:rPr>
                      </w:pPr>
                      <w:r>
                        <w:rPr>
                          <w:rFonts w:cs="Arial"/>
                          <w:b/>
                          <w:sz w:val="44"/>
                          <w:szCs w:val="52"/>
                        </w:rPr>
                        <w:t>February 2024</w:t>
                      </w:r>
                    </w:p>
                  </w:txbxContent>
                </v:textbox>
                <w10:wrap anchorx="margin"/>
              </v:shape>
            </w:pict>
          </mc:Fallback>
        </mc:AlternateContent>
      </w:r>
    </w:p>
    <w:p w:rsidR="00796F5C" w:rsidRDefault="00796F5C" w:rsidP="005351FA">
      <w:pPr>
        <w:rPr>
          <w:rFonts w:cs="Arial"/>
        </w:rPr>
      </w:pPr>
    </w:p>
    <w:p w:rsidR="00796F5C" w:rsidRDefault="00796F5C" w:rsidP="005351FA">
      <w:pPr>
        <w:rPr>
          <w:rFonts w:cs="Arial"/>
        </w:rPr>
      </w:pPr>
    </w:p>
    <w:p w:rsidR="00796F5C" w:rsidRDefault="00796F5C" w:rsidP="005351FA">
      <w:pPr>
        <w:rPr>
          <w:rFonts w:cs="Arial"/>
        </w:rPr>
      </w:pPr>
    </w:p>
    <w:p w:rsidR="00796F5C" w:rsidRPr="00856DE7" w:rsidRDefault="00796F5C" w:rsidP="005351FA">
      <w:pPr>
        <w:rPr>
          <w:rFonts w:cs="Arial"/>
        </w:rPr>
      </w:pPr>
    </w:p>
    <w:p w:rsidR="005351FA" w:rsidRPr="00856DE7" w:rsidRDefault="005351FA" w:rsidP="005351FA">
      <w:pPr>
        <w:rPr>
          <w:rFonts w:cs="Arial"/>
        </w:rPr>
      </w:pPr>
    </w:p>
    <w:p w:rsidR="005351FA" w:rsidRPr="00856DE7" w:rsidRDefault="005351FA" w:rsidP="005351FA">
      <w:pPr>
        <w:rPr>
          <w:rFonts w:cs="Arial"/>
        </w:rPr>
      </w:pPr>
    </w:p>
    <w:p w:rsidR="005351FA" w:rsidRPr="00856DE7" w:rsidRDefault="005351FA" w:rsidP="005351FA">
      <w:pPr>
        <w:rPr>
          <w:rFonts w:cs="Arial"/>
        </w:rPr>
      </w:pPr>
    </w:p>
    <w:p w:rsidR="005351FA" w:rsidRPr="00856DE7" w:rsidRDefault="005351FA" w:rsidP="005351FA">
      <w:pPr>
        <w:rPr>
          <w:rFonts w:cs="Arial"/>
        </w:rPr>
      </w:pPr>
    </w:p>
    <w:p w:rsidR="005351FA" w:rsidRPr="00856DE7" w:rsidRDefault="005351FA" w:rsidP="005351FA">
      <w:pPr>
        <w:rPr>
          <w:rFonts w:cs="Arial"/>
        </w:rPr>
      </w:pPr>
    </w:p>
    <w:p w:rsidR="005351FA" w:rsidRPr="00856DE7" w:rsidRDefault="005351FA" w:rsidP="005351FA">
      <w:pPr>
        <w:rPr>
          <w:rFonts w:cs="Arial"/>
        </w:rPr>
      </w:pPr>
    </w:p>
    <w:p w:rsidR="005351FA" w:rsidRPr="00856DE7" w:rsidRDefault="005351FA" w:rsidP="005351FA">
      <w:pPr>
        <w:rPr>
          <w:rFonts w:cs="Arial"/>
        </w:rPr>
      </w:pPr>
    </w:p>
    <w:p w:rsidR="005351FA" w:rsidRPr="00856DE7" w:rsidRDefault="005351FA" w:rsidP="005351FA">
      <w:pPr>
        <w:rPr>
          <w:rFonts w:cs="Arial"/>
        </w:rPr>
      </w:pPr>
    </w:p>
    <w:p w:rsidR="005351FA" w:rsidRPr="00856DE7" w:rsidRDefault="005351FA" w:rsidP="005351FA">
      <w:pPr>
        <w:rPr>
          <w:rFonts w:cs="Arial"/>
        </w:rPr>
      </w:pPr>
    </w:p>
    <w:p w:rsidR="005351FA" w:rsidRPr="00856DE7" w:rsidRDefault="005351FA" w:rsidP="005351FA">
      <w:pPr>
        <w:rPr>
          <w:rFonts w:cs="Arial"/>
        </w:rPr>
      </w:pPr>
    </w:p>
    <w:p w:rsidR="00856DE7" w:rsidRPr="00856DE7" w:rsidRDefault="00856DE7" w:rsidP="005351FA">
      <w:pPr>
        <w:rPr>
          <w:rFonts w:cs="Arial"/>
        </w:rPr>
        <w:sectPr w:rsidR="00856DE7" w:rsidRPr="00856DE7" w:rsidSect="002006AD">
          <w:headerReference w:type="default" r:id="rId9"/>
          <w:footerReference w:type="default" r:id="rId10"/>
          <w:pgSz w:w="11906" w:h="16838"/>
          <w:pgMar w:top="1440" w:right="1440" w:bottom="1135" w:left="1440" w:header="708" w:footer="220" w:gutter="0"/>
          <w:cols w:space="708"/>
          <w:titlePg/>
          <w:docGrid w:linePitch="360"/>
        </w:sectPr>
      </w:pPr>
    </w:p>
    <w:p w:rsidR="005351FA" w:rsidRPr="00A33A94" w:rsidRDefault="00615D2B" w:rsidP="00615D2B">
      <w:pPr>
        <w:spacing w:before="240" w:after="120"/>
        <w:jc w:val="left"/>
        <w:rPr>
          <w:rFonts w:cs="Arial"/>
          <w:b/>
          <w:sz w:val="26"/>
          <w:szCs w:val="28"/>
        </w:rPr>
      </w:pPr>
      <w:r w:rsidRPr="00A33A94">
        <w:rPr>
          <w:rFonts w:cs="Arial"/>
          <w:b/>
          <w:sz w:val="26"/>
          <w:szCs w:val="28"/>
        </w:rPr>
        <w:lastRenderedPageBreak/>
        <w:t>Document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711"/>
        <w:gridCol w:w="2057"/>
      </w:tblGrid>
      <w:tr w:rsidR="005351FA" w:rsidRPr="00856DE7" w:rsidTr="007C66C9">
        <w:tc>
          <w:tcPr>
            <w:tcW w:w="2088" w:type="dxa"/>
            <w:shd w:val="clear" w:color="auto" w:fill="auto"/>
          </w:tcPr>
          <w:p w:rsidR="005351FA" w:rsidRPr="00856DE7" w:rsidRDefault="005351FA" w:rsidP="00615D2B">
            <w:pPr>
              <w:spacing w:before="60" w:after="60"/>
              <w:jc w:val="left"/>
              <w:rPr>
                <w:rFonts w:cs="Arial"/>
                <w:szCs w:val="22"/>
              </w:rPr>
            </w:pPr>
            <w:r w:rsidRPr="00856DE7">
              <w:rPr>
                <w:rFonts w:cs="Arial"/>
                <w:b/>
                <w:szCs w:val="22"/>
              </w:rPr>
              <w:t>Type</w:t>
            </w:r>
            <w:r w:rsidRPr="00856DE7">
              <w:rPr>
                <w:rFonts w:cs="Arial"/>
                <w:szCs w:val="22"/>
              </w:rPr>
              <w:t xml:space="preserve"> </w:t>
            </w:r>
          </w:p>
        </w:tc>
        <w:tc>
          <w:tcPr>
            <w:tcW w:w="6768" w:type="dxa"/>
            <w:gridSpan w:val="2"/>
            <w:shd w:val="clear" w:color="auto" w:fill="auto"/>
            <w:vAlign w:val="center"/>
          </w:tcPr>
          <w:p w:rsidR="00101BBD" w:rsidRPr="00856DE7" w:rsidRDefault="00615D2B" w:rsidP="007C66C9">
            <w:pPr>
              <w:spacing w:before="60" w:after="60"/>
              <w:jc w:val="left"/>
              <w:rPr>
                <w:rFonts w:cs="Arial"/>
                <w:szCs w:val="22"/>
              </w:rPr>
            </w:pPr>
            <w:r>
              <w:rPr>
                <w:rFonts w:cs="Arial"/>
                <w:szCs w:val="22"/>
              </w:rPr>
              <w:t>Policy</w:t>
            </w:r>
          </w:p>
        </w:tc>
      </w:tr>
      <w:tr w:rsidR="0083326D" w:rsidRPr="00856DE7" w:rsidTr="008E6A0F">
        <w:tc>
          <w:tcPr>
            <w:tcW w:w="2088" w:type="dxa"/>
            <w:shd w:val="clear" w:color="auto" w:fill="auto"/>
          </w:tcPr>
          <w:p w:rsidR="0083326D" w:rsidRPr="00856DE7" w:rsidRDefault="0083326D" w:rsidP="0083326D">
            <w:pPr>
              <w:spacing w:before="60" w:after="60"/>
              <w:rPr>
                <w:rFonts w:cs="Arial"/>
                <w:b/>
                <w:szCs w:val="22"/>
              </w:rPr>
            </w:pPr>
            <w:r w:rsidRPr="00856DE7">
              <w:rPr>
                <w:rFonts w:cs="Arial"/>
                <w:b/>
                <w:szCs w:val="22"/>
              </w:rPr>
              <w:t>Title</w:t>
            </w:r>
          </w:p>
        </w:tc>
        <w:tc>
          <w:tcPr>
            <w:tcW w:w="6768" w:type="dxa"/>
            <w:gridSpan w:val="2"/>
            <w:shd w:val="clear" w:color="auto" w:fill="auto"/>
          </w:tcPr>
          <w:p w:rsidR="0083326D" w:rsidRPr="00856DE7" w:rsidRDefault="0083326D" w:rsidP="0083326D">
            <w:pPr>
              <w:spacing w:before="60" w:after="60"/>
              <w:jc w:val="left"/>
              <w:rPr>
                <w:rFonts w:cs="Arial"/>
                <w:szCs w:val="22"/>
              </w:rPr>
            </w:pPr>
            <w:r w:rsidRPr="009A2FAC">
              <w:rPr>
                <w:rFonts w:cs="Arial"/>
                <w:szCs w:val="22"/>
              </w:rPr>
              <w:t xml:space="preserve">Bowel Care </w:t>
            </w:r>
            <w:r>
              <w:rPr>
                <w:rFonts w:cs="Arial"/>
                <w:szCs w:val="22"/>
              </w:rPr>
              <w:t>Policy</w:t>
            </w:r>
            <w:r w:rsidRPr="009A2FAC">
              <w:rPr>
                <w:rFonts w:cs="Arial"/>
                <w:szCs w:val="22"/>
              </w:rPr>
              <w:t xml:space="preserve"> </w:t>
            </w:r>
            <w:r>
              <w:rPr>
                <w:rFonts w:cs="Arial"/>
                <w:szCs w:val="22"/>
              </w:rPr>
              <w:t>and Procedures (</w:t>
            </w:r>
            <w:r w:rsidRPr="009A2FAC">
              <w:rPr>
                <w:rFonts w:cs="Arial"/>
                <w:szCs w:val="22"/>
              </w:rPr>
              <w:t>Adults</w:t>
            </w:r>
            <w:r>
              <w:rPr>
                <w:rFonts w:cs="Arial"/>
                <w:szCs w:val="22"/>
              </w:rPr>
              <w:t>)</w:t>
            </w:r>
          </w:p>
        </w:tc>
      </w:tr>
      <w:tr w:rsidR="0083326D" w:rsidRPr="00856DE7" w:rsidTr="008E6A0F">
        <w:tc>
          <w:tcPr>
            <w:tcW w:w="2088" w:type="dxa"/>
            <w:shd w:val="clear" w:color="auto" w:fill="auto"/>
          </w:tcPr>
          <w:p w:rsidR="0083326D" w:rsidRPr="00856DE7" w:rsidRDefault="0083326D" w:rsidP="0083326D">
            <w:pPr>
              <w:spacing w:before="60" w:after="60"/>
              <w:rPr>
                <w:rFonts w:cs="Arial"/>
                <w:b/>
                <w:szCs w:val="22"/>
              </w:rPr>
            </w:pPr>
            <w:r w:rsidRPr="00856DE7">
              <w:rPr>
                <w:rFonts w:cs="Arial"/>
                <w:b/>
                <w:szCs w:val="22"/>
              </w:rPr>
              <w:t>Author</w:t>
            </w:r>
          </w:p>
        </w:tc>
        <w:tc>
          <w:tcPr>
            <w:tcW w:w="6768" w:type="dxa"/>
            <w:gridSpan w:val="2"/>
            <w:shd w:val="clear" w:color="auto" w:fill="auto"/>
          </w:tcPr>
          <w:p w:rsidR="0083326D" w:rsidRPr="00856DE7" w:rsidRDefault="0083326D" w:rsidP="0083326D">
            <w:pPr>
              <w:spacing w:before="60" w:after="60"/>
              <w:jc w:val="left"/>
              <w:rPr>
                <w:rFonts w:cs="Arial"/>
                <w:szCs w:val="22"/>
              </w:rPr>
            </w:pPr>
            <w:r w:rsidRPr="009A2FAC">
              <w:rPr>
                <w:rFonts w:cs="Arial"/>
                <w:szCs w:val="22"/>
              </w:rPr>
              <w:t>Fiona le Ber</w:t>
            </w:r>
          </w:p>
        </w:tc>
      </w:tr>
      <w:tr w:rsidR="0083326D" w:rsidRPr="00856DE7" w:rsidTr="00F006FD">
        <w:tc>
          <w:tcPr>
            <w:tcW w:w="6799" w:type="dxa"/>
            <w:gridSpan w:val="2"/>
            <w:shd w:val="clear" w:color="auto" w:fill="auto"/>
          </w:tcPr>
          <w:p w:rsidR="0083326D" w:rsidRDefault="0083326D" w:rsidP="0083326D">
            <w:pPr>
              <w:spacing w:before="60" w:after="60"/>
              <w:rPr>
                <w:rFonts w:cs="Arial"/>
                <w:b/>
                <w:szCs w:val="22"/>
              </w:rPr>
            </w:pPr>
            <w:r w:rsidRPr="00856DE7">
              <w:rPr>
                <w:rFonts w:cs="Arial"/>
                <w:b/>
                <w:szCs w:val="22"/>
              </w:rPr>
              <w:t>Category</w:t>
            </w:r>
          </w:p>
          <w:p w:rsidR="0083326D" w:rsidRPr="00856DE7" w:rsidRDefault="0083326D" w:rsidP="0083326D">
            <w:pPr>
              <w:spacing w:before="60" w:after="60"/>
              <w:rPr>
                <w:rFonts w:cs="Arial"/>
                <w:szCs w:val="22"/>
              </w:rPr>
            </w:pPr>
            <w:r>
              <w:rPr>
                <w:rFonts w:cs="Arial"/>
                <w:sz w:val="18"/>
                <w:szCs w:val="18"/>
              </w:rPr>
              <w:t>Clinical / Corporate / E</w:t>
            </w:r>
            <w:r w:rsidRPr="00856DE7">
              <w:rPr>
                <w:rFonts w:cs="Arial"/>
                <w:sz w:val="18"/>
                <w:szCs w:val="18"/>
              </w:rPr>
              <w:t>ducation / Health &amp; Safety / H</w:t>
            </w:r>
            <w:r>
              <w:rPr>
                <w:rFonts w:cs="Arial"/>
                <w:sz w:val="18"/>
                <w:szCs w:val="18"/>
              </w:rPr>
              <w:t xml:space="preserve">uman </w:t>
            </w:r>
            <w:r w:rsidRPr="00856DE7">
              <w:rPr>
                <w:rFonts w:cs="Arial"/>
                <w:sz w:val="18"/>
                <w:szCs w:val="18"/>
              </w:rPr>
              <w:t>R</w:t>
            </w:r>
            <w:r>
              <w:rPr>
                <w:rFonts w:cs="Arial"/>
                <w:sz w:val="18"/>
                <w:szCs w:val="18"/>
              </w:rPr>
              <w:t>esources</w:t>
            </w:r>
            <w:r w:rsidRPr="00856DE7">
              <w:rPr>
                <w:rFonts w:cs="Arial"/>
                <w:sz w:val="18"/>
                <w:szCs w:val="18"/>
              </w:rPr>
              <w:t xml:space="preserve"> / Info</w:t>
            </w:r>
            <w:r>
              <w:rPr>
                <w:rFonts w:cs="Arial"/>
                <w:sz w:val="18"/>
                <w:szCs w:val="18"/>
              </w:rPr>
              <w:t>rmation</w:t>
            </w:r>
            <w:r w:rsidRPr="00856DE7">
              <w:rPr>
                <w:rFonts w:cs="Arial"/>
                <w:sz w:val="18"/>
                <w:szCs w:val="18"/>
              </w:rPr>
              <w:t xml:space="preserve"> Governance</w:t>
            </w:r>
          </w:p>
        </w:tc>
        <w:tc>
          <w:tcPr>
            <w:tcW w:w="2057" w:type="dxa"/>
            <w:shd w:val="clear" w:color="auto" w:fill="auto"/>
            <w:vAlign w:val="center"/>
          </w:tcPr>
          <w:p w:rsidR="0083326D" w:rsidRPr="00856DE7" w:rsidRDefault="003742CE" w:rsidP="0083326D">
            <w:pPr>
              <w:spacing w:before="60" w:after="60"/>
              <w:jc w:val="center"/>
              <w:rPr>
                <w:rFonts w:cs="Arial"/>
                <w:szCs w:val="22"/>
              </w:rPr>
            </w:pPr>
            <w:r>
              <w:rPr>
                <w:rFonts w:cs="Arial"/>
                <w:szCs w:val="22"/>
              </w:rPr>
              <w:t>Clinical</w:t>
            </w:r>
          </w:p>
        </w:tc>
      </w:tr>
      <w:tr w:rsidR="0083326D" w:rsidRPr="00856DE7" w:rsidTr="00F006FD">
        <w:tc>
          <w:tcPr>
            <w:tcW w:w="6799" w:type="dxa"/>
            <w:gridSpan w:val="2"/>
            <w:shd w:val="clear" w:color="auto" w:fill="auto"/>
          </w:tcPr>
          <w:p w:rsidR="0083326D" w:rsidRPr="00615D2B" w:rsidRDefault="0083326D" w:rsidP="0083326D">
            <w:pPr>
              <w:spacing w:before="60" w:after="60"/>
              <w:rPr>
                <w:rFonts w:cs="Arial"/>
                <w:b/>
                <w:szCs w:val="22"/>
              </w:rPr>
            </w:pPr>
            <w:r w:rsidRPr="00615D2B">
              <w:rPr>
                <w:rFonts w:cs="Arial"/>
                <w:b/>
                <w:szCs w:val="22"/>
              </w:rPr>
              <w:t>Date approved by Organisational Governance Approval Group</w:t>
            </w:r>
          </w:p>
        </w:tc>
        <w:tc>
          <w:tcPr>
            <w:tcW w:w="2057" w:type="dxa"/>
            <w:shd w:val="clear" w:color="auto" w:fill="auto"/>
            <w:vAlign w:val="center"/>
          </w:tcPr>
          <w:p w:rsidR="0083326D" w:rsidRPr="00856DE7" w:rsidRDefault="004356AE" w:rsidP="0083326D">
            <w:pPr>
              <w:spacing w:before="60" w:after="60"/>
              <w:jc w:val="center"/>
              <w:rPr>
                <w:rFonts w:cs="Arial"/>
                <w:szCs w:val="22"/>
              </w:rPr>
            </w:pPr>
            <w:r>
              <w:rPr>
                <w:rFonts w:cs="Arial"/>
                <w:szCs w:val="22"/>
              </w:rPr>
              <w:t>01/02/24</w:t>
            </w:r>
          </w:p>
        </w:tc>
      </w:tr>
      <w:tr w:rsidR="0083326D" w:rsidRPr="00856DE7" w:rsidTr="00F006FD">
        <w:tc>
          <w:tcPr>
            <w:tcW w:w="6799" w:type="dxa"/>
            <w:gridSpan w:val="2"/>
            <w:shd w:val="clear" w:color="auto" w:fill="auto"/>
          </w:tcPr>
          <w:p w:rsidR="0083326D" w:rsidRPr="00856DE7" w:rsidRDefault="0083326D" w:rsidP="0083326D">
            <w:pPr>
              <w:spacing w:before="60" w:after="60"/>
              <w:rPr>
                <w:rFonts w:cs="Arial"/>
                <w:b/>
                <w:szCs w:val="22"/>
              </w:rPr>
            </w:pPr>
            <w:r>
              <w:rPr>
                <w:rFonts w:cs="Arial"/>
                <w:b/>
                <w:szCs w:val="22"/>
              </w:rPr>
              <w:t>Date approved by Chief Executive Officer</w:t>
            </w:r>
          </w:p>
        </w:tc>
        <w:tc>
          <w:tcPr>
            <w:tcW w:w="2057" w:type="dxa"/>
            <w:shd w:val="clear" w:color="auto" w:fill="auto"/>
            <w:vAlign w:val="center"/>
          </w:tcPr>
          <w:p w:rsidR="0083326D" w:rsidRPr="00856DE7" w:rsidRDefault="00560361" w:rsidP="0083326D">
            <w:pPr>
              <w:spacing w:before="60" w:after="60"/>
              <w:jc w:val="center"/>
              <w:rPr>
                <w:rFonts w:cs="Arial"/>
                <w:szCs w:val="22"/>
              </w:rPr>
            </w:pPr>
            <w:r>
              <w:rPr>
                <w:rFonts w:cs="Arial"/>
                <w:szCs w:val="22"/>
              </w:rPr>
              <w:t>06/02/24</w:t>
            </w:r>
          </w:p>
        </w:tc>
      </w:tr>
      <w:tr w:rsidR="0083326D" w:rsidRPr="00856DE7" w:rsidTr="008E6A0F">
        <w:tc>
          <w:tcPr>
            <w:tcW w:w="2088" w:type="dxa"/>
            <w:shd w:val="clear" w:color="auto" w:fill="auto"/>
          </w:tcPr>
          <w:p w:rsidR="0083326D" w:rsidRPr="00856DE7" w:rsidRDefault="0083326D" w:rsidP="0083326D">
            <w:pPr>
              <w:spacing w:before="60" w:after="60"/>
              <w:rPr>
                <w:rFonts w:cs="Arial"/>
                <w:b/>
                <w:szCs w:val="22"/>
              </w:rPr>
            </w:pPr>
            <w:r w:rsidRPr="00856DE7">
              <w:rPr>
                <w:rFonts w:cs="Arial"/>
                <w:b/>
                <w:szCs w:val="22"/>
              </w:rPr>
              <w:t>Review date</w:t>
            </w:r>
          </w:p>
        </w:tc>
        <w:tc>
          <w:tcPr>
            <w:tcW w:w="6768" w:type="dxa"/>
            <w:gridSpan w:val="2"/>
            <w:shd w:val="clear" w:color="auto" w:fill="auto"/>
          </w:tcPr>
          <w:p w:rsidR="0083326D" w:rsidRPr="00856DE7" w:rsidRDefault="0083326D" w:rsidP="0083326D">
            <w:pPr>
              <w:spacing w:before="60" w:after="60"/>
              <w:rPr>
                <w:rFonts w:cs="Arial"/>
                <w:szCs w:val="22"/>
              </w:rPr>
            </w:pPr>
            <w:r w:rsidRPr="0083326D">
              <w:rPr>
                <w:rFonts w:cs="Arial"/>
                <w:szCs w:val="22"/>
              </w:rPr>
              <w:t>3 years from approval</w:t>
            </w:r>
          </w:p>
        </w:tc>
      </w:tr>
      <w:tr w:rsidR="0083326D" w:rsidRPr="00856DE7" w:rsidTr="008E6A0F">
        <w:tc>
          <w:tcPr>
            <w:tcW w:w="2088" w:type="dxa"/>
            <w:shd w:val="clear" w:color="auto" w:fill="auto"/>
          </w:tcPr>
          <w:p w:rsidR="0083326D" w:rsidRPr="00856DE7" w:rsidRDefault="0083326D" w:rsidP="0083326D">
            <w:pPr>
              <w:spacing w:before="60" w:after="60"/>
              <w:rPr>
                <w:rFonts w:cs="Arial"/>
                <w:szCs w:val="22"/>
              </w:rPr>
            </w:pPr>
            <w:r w:rsidRPr="00856DE7">
              <w:rPr>
                <w:rFonts w:cs="Arial"/>
                <w:b/>
                <w:szCs w:val="23"/>
              </w:rPr>
              <w:t>Document Status</w:t>
            </w:r>
          </w:p>
        </w:tc>
        <w:tc>
          <w:tcPr>
            <w:tcW w:w="6768" w:type="dxa"/>
            <w:gridSpan w:val="2"/>
            <w:shd w:val="clear" w:color="auto" w:fill="auto"/>
          </w:tcPr>
          <w:p w:rsidR="0083326D" w:rsidRPr="00856DE7" w:rsidRDefault="0083326D" w:rsidP="0083326D">
            <w:pPr>
              <w:spacing w:before="60" w:after="60"/>
              <w:rPr>
                <w:rFonts w:cs="Arial"/>
                <w:szCs w:val="22"/>
              </w:rPr>
            </w:pPr>
            <w:r w:rsidRPr="00856DE7">
              <w:rPr>
                <w:rFonts w:cs="Arial"/>
                <w:szCs w:val="23"/>
              </w:rPr>
              <w:t xml:space="preserve">This is a controlled document. </w:t>
            </w:r>
            <w:r>
              <w:rPr>
                <w:rFonts w:cs="Arial"/>
                <w:szCs w:val="23"/>
              </w:rPr>
              <w:t xml:space="preserve"> </w:t>
            </w:r>
            <w:r w:rsidRPr="00856DE7">
              <w:rPr>
                <w:rFonts w:cs="Arial"/>
                <w:szCs w:val="23"/>
              </w:rPr>
              <w:t>Whilst this document may be printed, the electronic version posted on the intranet is the controlled copy. Any printed copies of this document are not controlled. As a controlled document, this document should not be saved onto local or network drives but should always be accessed from the intranet.</w:t>
            </w:r>
          </w:p>
        </w:tc>
      </w:tr>
    </w:tbl>
    <w:p w:rsidR="005351FA" w:rsidRPr="00A33A94" w:rsidRDefault="00615D2B" w:rsidP="00A33A94">
      <w:pPr>
        <w:spacing w:before="360" w:after="120"/>
        <w:rPr>
          <w:rFonts w:cs="Arial"/>
          <w:b/>
          <w:sz w:val="26"/>
          <w:szCs w:val="28"/>
        </w:rPr>
      </w:pPr>
      <w:r w:rsidRPr="00A33A94">
        <w:rPr>
          <w:rFonts w:cs="Arial"/>
          <w:b/>
          <w:sz w:val="26"/>
          <w:szCs w:val="28"/>
        </w:rPr>
        <w:t>Version Control/Changes M</w:t>
      </w:r>
      <w:r w:rsidR="00AE0BDD" w:rsidRPr="00A33A94">
        <w:rPr>
          <w:rFonts w:cs="Arial"/>
          <w:b/>
          <w:sz w:val="26"/>
          <w:szCs w:val="28"/>
        </w:rPr>
        <w:t>ade</w:t>
      </w:r>
    </w:p>
    <w:tbl>
      <w:tblPr>
        <w:tblStyle w:val="TableGrid"/>
        <w:tblW w:w="0" w:type="auto"/>
        <w:tblLook w:val="04A0" w:firstRow="1" w:lastRow="0" w:firstColumn="1" w:lastColumn="0" w:noHBand="0" w:noVBand="1"/>
      </w:tblPr>
      <w:tblGrid>
        <w:gridCol w:w="1129"/>
        <w:gridCol w:w="1134"/>
        <w:gridCol w:w="4962"/>
        <w:gridCol w:w="1559"/>
      </w:tblGrid>
      <w:tr w:rsidR="00A40293" w:rsidRPr="00856DE7" w:rsidTr="007C66C9">
        <w:tc>
          <w:tcPr>
            <w:tcW w:w="1129" w:type="dxa"/>
            <w:shd w:val="clear" w:color="auto" w:fill="BFBFBF" w:themeFill="background1" w:themeFillShade="BF"/>
            <w:vAlign w:val="center"/>
          </w:tcPr>
          <w:p w:rsidR="00A40293" w:rsidRPr="00A33A94" w:rsidRDefault="00A40293" w:rsidP="007C66C9">
            <w:pPr>
              <w:spacing w:before="60" w:after="60"/>
              <w:jc w:val="center"/>
              <w:rPr>
                <w:rFonts w:cs="Arial"/>
                <w:b/>
              </w:rPr>
            </w:pPr>
            <w:r w:rsidRPr="00A33A94">
              <w:rPr>
                <w:rFonts w:cs="Arial"/>
                <w:b/>
              </w:rPr>
              <w:t>Date</w:t>
            </w:r>
          </w:p>
        </w:tc>
        <w:tc>
          <w:tcPr>
            <w:tcW w:w="1134" w:type="dxa"/>
            <w:shd w:val="clear" w:color="auto" w:fill="BFBFBF" w:themeFill="background1" w:themeFillShade="BF"/>
            <w:vAlign w:val="center"/>
          </w:tcPr>
          <w:p w:rsidR="00A40293" w:rsidRPr="00A33A94" w:rsidRDefault="00A40293" w:rsidP="007C66C9">
            <w:pPr>
              <w:spacing w:before="60" w:after="60"/>
              <w:jc w:val="center"/>
              <w:rPr>
                <w:rFonts w:cs="Arial"/>
                <w:b/>
              </w:rPr>
            </w:pPr>
            <w:r w:rsidRPr="00A33A94">
              <w:rPr>
                <w:rFonts w:cs="Arial"/>
                <w:b/>
              </w:rPr>
              <w:t>Version</w:t>
            </w:r>
          </w:p>
        </w:tc>
        <w:tc>
          <w:tcPr>
            <w:tcW w:w="4962" w:type="dxa"/>
            <w:shd w:val="clear" w:color="auto" w:fill="BFBFBF" w:themeFill="background1" w:themeFillShade="BF"/>
            <w:vAlign w:val="center"/>
          </w:tcPr>
          <w:p w:rsidR="00A40293" w:rsidRPr="00A33A94" w:rsidRDefault="00A40293" w:rsidP="007C66C9">
            <w:pPr>
              <w:spacing w:before="60" w:after="60"/>
              <w:jc w:val="center"/>
              <w:rPr>
                <w:rFonts w:cs="Arial"/>
                <w:b/>
              </w:rPr>
            </w:pPr>
            <w:r w:rsidRPr="00A33A94">
              <w:rPr>
                <w:rFonts w:cs="Arial"/>
                <w:b/>
              </w:rPr>
              <w:t>Summary of changes</w:t>
            </w:r>
          </w:p>
        </w:tc>
        <w:tc>
          <w:tcPr>
            <w:tcW w:w="1559" w:type="dxa"/>
            <w:shd w:val="clear" w:color="auto" w:fill="BFBFBF" w:themeFill="background1" w:themeFillShade="BF"/>
            <w:vAlign w:val="center"/>
          </w:tcPr>
          <w:p w:rsidR="00A40293" w:rsidRPr="00A33A94" w:rsidRDefault="00A40293" w:rsidP="007C66C9">
            <w:pPr>
              <w:spacing w:before="60" w:after="60"/>
              <w:jc w:val="center"/>
              <w:rPr>
                <w:rFonts w:cs="Arial"/>
                <w:b/>
              </w:rPr>
            </w:pPr>
            <w:r w:rsidRPr="00A33A94">
              <w:rPr>
                <w:rFonts w:cs="Arial"/>
                <w:b/>
              </w:rPr>
              <w:t>Author</w:t>
            </w:r>
          </w:p>
        </w:tc>
      </w:tr>
      <w:tr w:rsidR="0083326D" w:rsidRPr="00856DE7" w:rsidTr="008E6A0F">
        <w:tc>
          <w:tcPr>
            <w:tcW w:w="1129" w:type="dxa"/>
          </w:tcPr>
          <w:p w:rsidR="0083326D" w:rsidRPr="00856DE7" w:rsidRDefault="004356AE" w:rsidP="0083326D">
            <w:pPr>
              <w:spacing w:before="60" w:after="60"/>
              <w:jc w:val="center"/>
              <w:rPr>
                <w:rFonts w:cs="Arial"/>
              </w:rPr>
            </w:pPr>
            <w:r>
              <w:rPr>
                <w:rFonts w:cs="Arial"/>
                <w:szCs w:val="22"/>
              </w:rPr>
              <w:t>Feb 2024</w:t>
            </w:r>
          </w:p>
        </w:tc>
        <w:tc>
          <w:tcPr>
            <w:tcW w:w="1134" w:type="dxa"/>
          </w:tcPr>
          <w:p w:rsidR="0083326D" w:rsidRPr="00856DE7" w:rsidRDefault="0083326D" w:rsidP="0083326D">
            <w:pPr>
              <w:spacing w:before="60" w:after="60"/>
              <w:jc w:val="center"/>
              <w:rPr>
                <w:rFonts w:cs="Arial"/>
              </w:rPr>
            </w:pPr>
            <w:r>
              <w:rPr>
                <w:rFonts w:cs="Arial"/>
                <w:szCs w:val="22"/>
              </w:rPr>
              <w:t>2</w:t>
            </w:r>
          </w:p>
        </w:tc>
        <w:tc>
          <w:tcPr>
            <w:tcW w:w="4962" w:type="dxa"/>
          </w:tcPr>
          <w:p w:rsidR="0083326D" w:rsidRDefault="0083326D" w:rsidP="0083326D">
            <w:pPr>
              <w:rPr>
                <w:rFonts w:cs="Arial"/>
                <w:szCs w:val="22"/>
              </w:rPr>
            </w:pPr>
            <w:r>
              <w:rPr>
                <w:rFonts w:cs="Arial"/>
                <w:szCs w:val="22"/>
              </w:rPr>
              <w:t>Removal of:</w:t>
            </w:r>
          </w:p>
          <w:p w:rsidR="0083326D" w:rsidRPr="00BD3561" w:rsidRDefault="0083326D" w:rsidP="0083326D">
            <w:pPr>
              <w:pStyle w:val="ListParagraph"/>
              <w:numPr>
                <w:ilvl w:val="0"/>
                <w:numId w:val="28"/>
              </w:numPr>
              <w:spacing w:line="240" w:lineRule="auto"/>
              <w:rPr>
                <w:rFonts w:cs="Arial"/>
                <w:szCs w:val="22"/>
              </w:rPr>
            </w:pPr>
            <w:r w:rsidRPr="00BD3561">
              <w:rPr>
                <w:rFonts w:cs="Arial"/>
                <w:szCs w:val="22"/>
              </w:rPr>
              <w:t xml:space="preserve">CNS responsibilities </w:t>
            </w:r>
          </w:p>
          <w:p w:rsidR="0083326D" w:rsidRPr="00BD3561" w:rsidRDefault="00C5108B" w:rsidP="0083326D">
            <w:pPr>
              <w:pStyle w:val="ListParagraph"/>
              <w:numPr>
                <w:ilvl w:val="0"/>
                <w:numId w:val="28"/>
              </w:numPr>
              <w:spacing w:line="240" w:lineRule="auto"/>
              <w:rPr>
                <w:rFonts w:cs="Arial"/>
                <w:szCs w:val="22"/>
              </w:rPr>
            </w:pPr>
            <w:hyperlink w:anchor="_Toc43280133" w:history="1">
              <w:r w:rsidR="0083326D" w:rsidRPr="00BD3561">
                <w:rPr>
                  <w:rFonts w:cs="Arial"/>
                  <w:szCs w:val="22"/>
                </w:rPr>
                <w:t>Appendix Trans Anal Irrigation Pathway</w:t>
              </w:r>
            </w:hyperlink>
          </w:p>
          <w:p w:rsidR="0083326D" w:rsidRPr="00BD3561" w:rsidRDefault="00C5108B" w:rsidP="0083326D">
            <w:pPr>
              <w:pStyle w:val="ListParagraph"/>
              <w:numPr>
                <w:ilvl w:val="0"/>
                <w:numId w:val="28"/>
              </w:numPr>
              <w:spacing w:line="240" w:lineRule="auto"/>
              <w:rPr>
                <w:rFonts w:cs="Arial"/>
                <w:szCs w:val="22"/>
              </w:rPr>
            </w:pPr>
            <w:hyperlink w:anchor="_Toc43280134" w:history="1">
              <w:r w:rsidR="0083326D">
                <w:rPr>
                  <w:rFonts w:cs="Arial"/>
                  <w:szCs w:val="22"/>
                </w:rPr>
                <w:t xml:space="preserve">Appendix </w:t>
              </w:r>
              <w:r w:rsidR="0083326D" w:rsidRPr="00BD3561">
                <w:rPr>
                  <w:rFonts w:cs="Arial"/>
                  <w:szCs w:val="22"/>
                </w:rPr>
                <w:t>Trans Anal Irrigation Referral and Assessment</w:t>
              </w:r>
            </w:hyperlink>
          </w:p>
          <w:p w:rsidR="0083326D" w:rsidRDefault="0083326D" w:rsidP="0083326D">
            <w:pPr>
              <w:rPr>
                <w:rFonts w:cs="Arial"/>
                <w:szCs w:val="22"/>
              </w:rPr>
            </w:pPr>
            <w:r>
              <w:rPr>
                <w:rFonts w:cs="Arial"/>
                <w:szCs w:val="22"/>
              </w:rPr>
              <w:t>Addition of Abdominal massage protocol</w:t>
            </w:r>
          </w:p>
          <w:p w:rsidR="0083326D" w:rsidRDefault="0083326D" w:rsidP="0083326D">
            <w:pPr>
              <w:rPr>
                <w:rFonts w:cs="Arial"/>
                <w:szCs w:val="22"/>
              </w:rPr>
            </w:pPr>
            <w:r>
              <w:rPr>
                <w:rFonts w:cs="Arial"/>
                <w:szCs w:val="22"/>
              </w:rPr>
              <w:t>Addition of recommended treatment of constipation in adults (NICE)</w:t>
            </w:r>
          </w:p>
          <w:p w:rsidR="0083326D" w:rsidRDefault="0083326D" w:rsidP="0083326D">
            <w:pPr>
              <w:rPr>
                <w:rFonts w:cs="Arial"/>
                <w:szCs w:val="22"/>
              </w:rPr>
            </w:pPr>
            <w:r>
              <w:rPr>
                <w:rFonts w:cs="Arial"/>
                <w:szCs w:val="22"/>
              </w:rPr>
              <w:t>Glossary of terms updated</w:t>
            </w:r>
          </w:p>
          <w:p w:rsidR="0083326D" w:rsidRPr="00856DE7" w:rsidRDefault="0083326D" w:rsidP="0083326D">
            <w:pPr>
              <w:spacing w:before="60" w:after="60"/>
              <w:rPr>
                <w:rFonts w:cs="Arial"/>
              </w:rPr>
            </w:pPr>
            <w:r w:rsidRPr="0061425B">
              <w:rPr>
                <w:rFonts w:cs="Arial"/>
                <w:szCs w:val="22"/>
              </w:rPr>
              <w:t>References updated</w:t>
            </w:r>
          </w:p>
        </w:tc>
        <w:tc>
          <w:tcPr>
            <w:tcW w:w="1559" w:type="dxa"/>
          </w:tcPr>
          <w:p w:rsidR="0083326D" w:rsidRPr="00856DE7" w:rsidRDefault="0083326D" w:rsidP="0083326D">
            <w:pPr>
              <w:spacing w:before="60" w:after="60"/>
              <w:rPr>
                <w:rFonts w:cs="Arial"/>
              </w:rPr>
            </w:pPr>
            <w:r>
              <w:rPr>
                <w:rFonts w:cs="Arial"/>
                <w:szCs w:val="22"/>
              </w:rPr>
              <w:t>Fiona Le Ber</w:t>
            </w:r>
          </w:p>
        </w:tc>
      </w:tr>
    </w:tbl>
    <w:p w:rsidR="005351FA" w:rsidRPr="00856DE7" w:rsidRDefault="005351FA" w:rsidP="005351FA">
      <w:pPr>
        <w:rPr>
          <w:rFonts w:cs="Arial"/>
        </w:rPr>
      </w:pPr>
    </w:p>
    <w:p w:rsidR="005351FA" w:rsidRPr="00856DE7" w:rsidRDefault="005351FA" w:rsidP="005351FA">
      <w:pPr>
        <w:rPr>
          <w:rFonts w:cs="Arial"/>
        </w:rPr>
      </w:pPr>
    </w:p>
    <w:p w:rsidR="005351FA" w:rsidRPr="00856DE7" w:rsidRDefault="005351FA" w:rsidP="005351FA">
      <w:pPr>
        <w:rPr>
          <w:rFonts w:cs="Arial"/>
        </w:rPr>
      </w:pPr>
    </w:p>
    <w:p w:rsidR="005351FA" w:rsidRPr="00856DE7" w:rsidRDefault="005351FA" w:rsidP="005351FA">
      <w:pPr>
        <w:rPr>
          <w:rFonts w:cs="Arial"/>
        </w:rPr>
      </w:pPr>
    </w:p>
    <w:p w:rsidR="00856DE7" w:rsidRDefault="00856DE7" w:rsidP="005351FA">
      <w:pPr>
        <w:rPr>
          <w:rFonts w:cs="Arial"/>
        </w:rPr>
        <w:sectPr w:rsidR="00856DE7" w:rsidSect="002006AD">
          <w:headerReference w:type="first" r:id="rId11"/>
          <w:pgSz w:w="11906" w:h="16838"/>
          <w:pgMar w:top="1440" w:right="1440" w:bottom="1135" w:left="1440" w:header="708" w:footer="220" w:gutter="0"/>
          <w:cols w:space="708"/>
          <w:titlePg/>
          <w:docGrid w:linePitch="360"/>
        </w:sectPr>
      </w:pPr>
    </w:p>
    <w:sdt>
      <w:sdtPr>
        <w:rPr>
          <w:rFonts w:ascii="Arial" w:eastAsia="Times New Roman" w:hAnsi="Arial" w:cs="Arial"/>
          <w:color w:val="auto"/>
          <w:sz w:val="24"/>
          <w:szCs w:val="24"/>
        </w:rPr>
        <w:id w:val="799278464"/>
        <w:docPartObj>
          <w:docPartGallery w:val="Table of Contents"/>
          <w:docPartUnique/>
        </w:docPartObj>
      </w:sdtPr>
      <w:sdtEndPr>
        <w:rPr>
          <w:b/>
          <w:bCs/>
          <w:noProof/>
          <w:sz w:val="22"/>
        </w:rPr>
      </w:sdtEndPr>
      <w:sdtContent>
        <w:p w:rsidR="00790710" w:rsidRPr="00856DE7" w:rsidRDefault="00D157E9">
          <w:pPr>
            <w:pStyle w:val="TOCHeading"/>
            <w:rPr>
              <w:rFonts w:ascii="Arial" w:hAnsi="Arial" w:cs="Arial"/>
              <w:b/>
              <w:color w:val="auto"/>
              <w:sz w:val="24"/>
              <w:szCs w:val="24"/>
            </w:rPr>
          </w:pPr>
          <w:r w:rsidRPr="00856DE7">
            <w:rPr>
              <w:rFonts w:ascii="Arial" w:hAnsi="Arial" w:cs="Arial"/>
              <w:b/>
              <w:color w:val="auto"/>
              <w:sz w:val="24"/>
              <w:szCs w:val="24"/>
            </w:rPr>
            <w:t>CONTENTS</w:t>
          </w:r>
        </w:p>
        <w:p w:rsidR="003E66DE" w:rsidRDefault="00790710">
          <w:pPr>
            <w:pStyle w:val="TOC1"/>
            <w:tabs>
              <w:tab w:val="left" w:pos="440"/>
              <w:tab w:val="right" w:leader="dot" w:pos="9016"/>
            </w:tabs>
            <w:rPr>
              <w:rFonts w:asciiTheme="minorHAnsi" w:eastAsiaTheme="minorEastAsia" w:hAnsiTheme="minorHAnsi" w:cstheme="minorBidi"/>
              <w:noProof/>
              <w:szCs w:val="22"/>
              <w:lang w:val="en-GB" w:eastAsia="en-GB"/>
            </w:rPr>
          </w:pPr>
          <w:r w:rsidRPr="00856DE7">
            <w:rPr>
              <w:rFonts w:cs="Arial"/>
              <w:b/>
              <w:bCs/>
              <w:noProof/>
            </w:rPr>
            <w:fldChar w:fldCharType="begin"/>
          </w:r>
          <w:r w:rsidRPr="00856DE7">
            <w:rPr>
              <w:rFonts w:cs="Arial"/>
              <w:b/>
              <w:bCs/>
              <w:noProof/>
            </w:rPr>
            <w:instrText xml:space="preserve"> TOC \o "1-3" \h \z \u </w:instrText>
          </w:r>
          <w:r w:rsidRPr="00856DE7">
            <w:rPr>
              <w:rFonts w:cs="Arial"/>
              <w:b/>
              <w:bCs/>
              <w:noProof/>
            </w:rPr>
            <w:fldChar w:fldCharType="separate"/>
          </w:r>
          <w:hyperlink w:anchor="_Toc158188522" w:history="1">
            <w:r w:rsidR="003E66DE" w:rsidRPr="006E52C8">
              <w:rPr>
                <w:rStyle w:val="Hyperlink"/>
                <w:noProof/>
              </w:rPr>
              <w:t>1</w:t>
            </w:r>
            <w:r w:rsidR="003E66DE">
              <w:rPr>
                <w:rFonts w:asciiTheme="minorHAnsi" w:eastAsiaTheme="minorEastAsia" w:hAnsiTheme="minorHAnsi" w:cstheme="minorBidi"/>
                <w:noProof/>
                <w:szCs w:val="22"/>
                <w:lang w:val="en-GB" w:eastAsia="en-GB"/>
              </w:rPr>
              <w:tab/>
            </w:r>
            <w:r w:rsidR="003E66DE" w:rsidRPr="006E52C8">
              <w:rPr>
                <w:rStyle w:val="Hyperlink"/>
                <w:noProof/>
              </w:rPr>
              <w:t>INTRODUCTION</w:t>
            </w:r>
            <w:r w:rsidR="003E66DE">
              <w:rPr>
                <w:noProof/>
                <w:webHidden/>
              </w:rPr>
              <w:tab/>
            </w:r>
            <w:r w:rsidR="003E66DE">
              <w:rPr>
                <w:noProof/>
                <w:webHidden/>
              </w:rPr>
              <w:fldChar w:fldCharType="begin"/>
            </w:r>
            <w:r w:rsidR="003E66DE">
              <w:rPr>
                <w:noProof/>
                <w:webHidden/>
              </w:rPr>
              <w:instrText xml:space="preserve"> PAGEREF _Toc158188522 \h </w:instrText>
            </w:r>
            <w:r w:rsidR="003E66DE">
              <w:rPr>
                <w:noProof/>
                <w:webHidden/>
              </w:rPr>
            </w:r>
            <w:r w:rsidR="003E66DE">
              <w:rPr>
                <w:noProof/>
                <w:webHidden/>
              </w:rPr>
              <w:fldChar w:fldCharType="separate"/>
            </w:r>
            <w:r w:rsidR="003E66DE">
              <w:rPr>
                <w:noProof/>
                <w:webHidden/>
              </w:rPr>
              <w:t>1</w:t>
            </w:r>
            <w:r w:rsidR="003E66DE">
              <w:rPr>
                <w:noProof/>
                <w:webHidden/>
              </w:rPr>
              <w:fldChar w:fldCharType="end"/>
            </w:r>
          </w:hyperlink>
        </w:p>
        <w:p w:rsidR="003E66DE" w:rsidRDefault="00C5108B">
          <w:pPr>
            <w:pStyle w:val="TOC2"/>
            <w:tabs>
              <w:tab w:val="left" w:pos="880"/>
              <w:tab w:val="right" w:leader="dot" w:pos="9016"/>
            </w:tabs>
            <w:rPr>
              <w:rFonts w:asciiTheme="minorHAnsi" w:eastAsiaTheme="minorEastAsia" w:hAnsiTheme="minorHAnsi" w:cstheme="minorBidi"/>
              <w:noProof/>
              <w:szCs w:val="22"/>
              <w:lang w:val="en-GB" w:eastAsia="en-GB"/>
            </w:rPr>
          </w:pPr>
          <w:hyperlink w:anchor="_Toc158188523" w:history="1">
            <w:r w:rsidR="003E66DE" w:rsidRPr="006E52C8">
              <w:rPr>
                <w:rStyle w:val="Hyperlink"/>
                <w:noProof/>
              </w:rPr>
              <w:t>1.1</w:t>
            </w:r>
            <w:r w:rsidR="003E66DE">
              <w:rPr>
                <w:rFonts w:asciiTheme="minorHAnsi" w:eastAsiaTheme="minorEastAsia" w:hAnsiTheme="minorHAnsi" w:cstheme="minorBidi"/>
                <w:noProof/>
                <w:szCs w:val="22"/>
                <w:lang w:val="en-GB" w:eastAsia="en-GB"/>
              </w:rPr>
              <w:tab/>
            </w:r>
            <w:r w:rsidR="003E66DE" w:rsidRPr="006E52C8">
              <w:rPr>
                <w:rStyle w:val="Hyperlink"/>
                <w:noProof/>
              </w:rPr>
              <w:t>Rationale</w:t>
            </w:r>
            <w:r w:rsidR="003E66DE">
              <w:rPr>
                <w:noProof/>
                <w:webHidden/>
              </w:rPr>
              <w:tab/>
            </w:r>
            <w:r w:rsidR="003E66DE">
              <w:rPr>
                <w:noProof/>
                <w:webHidden/>
              </w:rPr>
              <w:fldChar w:fldCharType="begin"/>
            </w:r>
            <w:r w:rsidR="003E66DE">
              <w:rPr>
                <w:noProof/>
                <w:webHidden/>
              </w:rPr>
              <w:instrText xml:space="preserve"> PAGEREF _Toc158188523 \h </w:instrText>
            </w:r>
            <w:r w:rsidR="003E66DE">
              <w:rPr>
                <w:noProof/>
                <w:webHidden/>
              </w:rPr>
            </w:r>
            <w:r w:rsidR="003E66DE">
              <w:rPr>
                <w:noProof/>
                <w:webHidden/>
              </w:rPr>
              <w:fldChar w:fldCharType="separate"/>
            </w:r>
            <w:r w:rsidR="003E66DE">
              <w:rPr>
                <w:noProof/>
                <w:webHidden/>
              </w:rPr>
              <w:t>1</w:t>
            </w:r>
            <w:r w:rsidR="003E66DE">
              <w:rPr>
                <w:noProof/>
                <w:webHidden/>
              </w:rPr>
              <w:fldChar w:fldCharType="end"/>
            </w:r>
          </w:hyperlink>
        </w:p>
        <w:p w:rsidR="003E66DE" w:rsidRDefault="00C5108B">
          <w:pPr>
            <w:pStyle w:val="TOC2"/>
            <w:tabs>
              <w:tab w:val="left" w:pos="880"/>
              <w:tab w:val="right" w:leader="dot" w:pos="9016"/>
            </w:tabs>
            <w:rPr>
              <w:rFonts w:asciiTheme="minorHAnsi" w:eastAsiaTheme="minorEastAsia" w:hAnsiTheme="minorHAnsi" w:cstheme="minorBidi"/>
              <w:noProof/>
              <w:szCs w:val="22"/>
              <w:lang w:val="en-GB" w:eastAsia="en-GB"/>
            </w:rPr>
          </w:pPr>
          <w:hyperlink w:anchor="_Toc158188524" w:history="1">
            <w:r w:rsidR="003E66DE" w:rsidRPr="006E52C8">
              <w:rPr>
                <w:rStyle w:val="Hyperlink"/>
                <w:noProof/>
              </w:rPr>
              <w:t>1.2</w:t>
            </w:r>
            <w:r w:rsidR="003E66DE">
              <w:rPr>
                <w:rFonts w:asciiTheme="minorHAnsi" w:eastAsiaTheme="minorEastAsia" w:hAnsiTheme="minorHAnsi" w:cstheme="minorBidi"/>
                <w:noProof/>
                <w:szCs w:val="22"/>
                <w:lang w:val="en-GB" w:eastAsia="en-GB"/>
              </w:rPr>
              <w:tab/>
            </w:r>
            <w:r w:rsidR="003E66DE" w:rsidRPr="006E52C8">
              <w:rPr>
                <w:rStyle w:val="Hyperlink"/>
                <w:noProof/>
              </w:rPr>
              <w:t>Scope</w:t>
            </w:r>
            <w:r w:rsidR="003E66DE">
              <w:rPr>
                <w:noProof/>
                <w:webHidden/>
              </w:rPr>
              <w:tab/>
            </w:r>
            <w:r w:rsidR="003E66DE">
              <w:rPr>
                <w:noProof/>
                <w:webHidden/>
              </w:rPr>
              <w:fldChar w:fldCharType="begin"/>
            </w:r>
            <w:r w:rsidR="003E66DE">
              <w:rPr>
                <w:noProof/>
                <w:webHidden/>
              </w:rPr>
              <w:instrText xml:space="preserve"> PAGEREF _Toc158188524 \h </w:instrText>
            </w:r>
            <w:r w:rsidR="003E66DE">
              <w:rPr>
                <w:noProof/>
                <w:webHidden/>
              </w:rPr>
            </w:r>
            <w:r w:rsidR="003E66DE">
              <w:rPr>
                <w:noProof/>
                <w:webHidden/>
              </w:rPr>
              <w:fldChar w:fldCharType="separate"/>
            </w:r>
            <w:r w:rsidR="003E66DE">
              <w:rPr>
                <w:noProof/>
                <w:webHidden/>
              </w:rPr>
              <w:t>1</w:t>
            </w:r>
            <w:r w:rsidR="003E66DE">
              <w:rPr>
                <w:noProof/>
                <w:webHidden/>
              </w:rPr>
              <w:fldChar w:fldCharType="end"/>
            </w:r>
          </w:hyperlink>
        </w:p>
        <w:p w:rsidR="003E66DE" w:rsidRDefault="00C5108B">
          <w:pPr>
            <w:pStyle w:val="TOC2"/>
            <w:tabs>
              <w:tab w:val="left" w:pos="880"/>
              <w:tab w:val="right" w:leader="dot" w:pos="9016"/>
            </w:tabs>
            <w:rPr>
              <w:rFonts w:asciiTheme="minorHAnsi" w:eastAsiaTheme="minorEastAsia" w:hAnsiTheme="minorHAnsi" w:cstheme="minorBidi"/>
              <w:noProof/>
              <w:szCs w:val="22"/>
              <w:lang w:val="en-GB" w:eastAsia="en-GB"/>
            </w:rPr>
          </w:pPr>
          <w:hyperlink w:anchor="_Toc158188525" w:history="1">
            <w:r w:rsidR="003E66DE" w:rsidRPr="006E52C8">
              <w:rPr>
                <w:rStyle w:val="Hyperlink"/>
                <w:noProof/>
              </w:rPr>
              <w:t>1.3</w:t>
            </w:r>
            <w:r w:rsidR="003E66DE">
              <w:rPr>
                <w:rFonts w:asciiTheme="minorHAnsi" w:eastAsiaTheme="minorEastAsia" w:hAnsiTheme="minorHAnsi" w:cstheme="minorBidi"/>
                <w:noProof/>
                <w:szCs w:val="22"/>
                <w:lang w:val="en-GB" w:eastAsia="en-GB"/>
              </w:rPr>
              <w:tab/>
            </w:r>
            <w:r w:rsidR="003E66DE" w:rsidRPr="006E52C8">
              <w:rPr>
                <w:rStyle w:val="Hyperlink"/>
                <w:noProof/>
              </w:rPr>
              <w:t>Role and Responsibilities</w:t>
            </w:r>
            <w:r w:rsidR="003E66DE">
              <w:rPr>
                <w:noProof/>
                <w:webHidden/>
              </w:rPr>
              <w:tab/>
            </w:r>
            <w:r w:rsidR="003E66DE">
              <w:rPr>
                <w:noProof/>
                <w:webHidden/>
              </w:rPr>
              <w:fldChar w:fldCharType="begin"/>
            </w:r>
            <w:r w:rsidR="003E66DE">
              <w:rPr>
                <w:noProof/>
                <w:webHidden/>
              </w:rPr>
              <w:instrText xml:space="preserve"> PAGEREF _Toc158188525 \h </w:instrText>
            </w:r>
            <w:r w:rsidR="003E66DE">
              <w:rPr>
                <w:noProof/>
                <w:webHidden/>
              </w:rPr>
            </w:r>
            <w:r w:rsidR="003E66DE">
              <w:rPr>
                <w:noProof/>
                <w:webHidden/>
              </w:rPr>
              <w:fldChar w:fldCharType="separate"/>
            </w:r>
            <w:r w:rsidR="003E66DE">
              <w:rPr>
                <w:noProof/>
                <w:webHidden/>
              </w:rPr>
              <w:t>1</w:t>
            </w:r>
            <w:r w:rsidR="003E66DE">
              <w:rPr>
                <w:noProof/>
                <w:webHidden/>
              </w:rPr>
              <w:fldChar w:fldCharType="end"/>
            </w:r>
          </w:hyperlink>
        </w:p>
        <w:p w:rsidR="003E66DE" w:rsidRDefault="00C5108B">
          <w:pPr>
            <w:pStyle w:val="TOC1"/>
            <w:tabs>
              <w:tab w:val="left" w:pos="440"/>
              <w:tab w:val="right" w:leader="dot" w:pos="9016"/>
            </w:tabs>
            <w:rPr>
              <w:rFonts w:asciiTheme="minorHAnsi" w:eastAsiaTheme="minorEastAsia" w:hAnsiTheme="minorHAnsi" w:cstheme="minorBidi"/>
              <w:noProof/>
              <w:szCs w:val="22"/>
              <w:lang w:val="en-GB" w:eastAsia="en-GB"/>
            </w:rPr>
          </w:pPr>
          <w:hyperlink w:anchor="_Toc158188526" w:history="1">
            <w:r w:rsidR="003E66DE" w:rsidRPr="006E52C8">
              <w:rPr>
                <w:rStyle w:val="Hyperlink"/>
                <w:noProof/>
              </w:rPr>
              <w:t>2</w:t>
            </w:r>
            <w:r w:rsidR="003E66DE">
              <w:rPr>
                <w:rFonts w:asciiTheme="minorHAnsi" w:eastAsiaTheme="minorEastAsia" w:hAnsiTheme="minorHAnsi" w:cstheme="minorBidi"/>
                <w:noProof/>
                <w:szCs w:val="22"/>
                <w:lang w:val="en-GB" w:eastAsia="en-GB"/>
              </w:rPr>
              <w:tab/>
            </w:r>
            <w:r w:rsidR="003E66DE" w:rsidRPr="006E52C8">
              <w:rPr>
                <w:rStyle w:val="Hyperlink"/>
                <w:noProof/>
              </w:rPr>
              <w:t>POLICY</w:t>
            </w:r>
            <w:r w:rsidR="003E66DE">
              <w:rPr>
                <w:noProof/>
                <w:webHidden/>
              </w:rPr>
              <w:tab/>
            </w:r>
            <w:r w:rsidR="003E66DE">
              <w:rPr>
                <w:noProof/>
                <w:webHidden/>
              </w:rPr>
              <w:fldChar w:fldCharType="begin"/>
            </w:r>
            <w:r w:rsidR="003E66DE">
              <w:rPr>
                <w:noProof/>
                <w:webHidden/>
              </w:rPr>
              <w:instrText xml:space="preserve"> PAGEREF _Toc158188526 \h </w:instrText>
            </w:r>
            <w:r w:rsidR="003E66DE">
              <w:rPr>
                <w:noProof/>
                <w:webHidden/>
              </w:rPr>
            </w:r>
            <w:r w:rsidR="003E66DE">
              <w:rPr>
                <w:noProof/>
                <w:webHidden/>
              </w:rPr>
              <w:fldChar w:fldCharType="separate"/>
            </w:r>
            <w:r w:rsidR="003E66DE">
              <w:rPr>
                <w:noProof/>
                <w:webHidden/>
              </w:rPr>
              <w:t>2</w:t>
            </w:r>
            <w:r w:rsidR="003E66DE">
              <w:rPr>
                <w:noProof/>
                <w:webHidden/>
              </w:rPr>
              <w:fldChar w:fldCharType="end"/>
            </w:r>
          </w:hyperlink>
        </w:p>
        <w:p w:rsidR="003E66DE" w:rsidRDefault="00C5108B">
          <w:pPr>
            <w:pStyle w:val="TOC1"/>
            <w:tabs>
              <w:tab w:val="left" w:pos="440"/>
              <w:tab w:val="right" w:leader="dot" w:pos="9016"/>
            </w:tabs>
            <w:rPr>
              <w:rFonts w:asciiTheme="minorHAnsi" w:eastAsiaTheme="minorEastAsia" w:hAnsiTheme="minorHAnsi" w:cstheme="minorBidi"/>
              <w:noProof/>
              <w:szCs w:val="22"/>
              <w:lang w:val="en-GB" w:eastAsia="en-GB"/>
            </w:rPr>
          </w:pPr>
          <w:hyperlink w:anchor="_Toc158188527" w:history="1">
            <w:r w:rsidR="003E66DE" w:rsidRPr="006E52C8">
              <w:rPr>
                <w:rStyle w:val="Hyperlink"/>
                <w:noProof/>
              </w:rPr>
              <w:t>3</w:t>
            </w:r>
            <w:r w:rsidR="003E66DE">
              <w:rPr>
                <w:rFonts w:asciiTheme="minorHAnsi" w:eastAsiaTheme="minorEastAsia" w:hAnsiTheme="minorHAnsi" w:cstheme="minorBidi"/>
                <w:noProof/>
                <w:szCs w:val="22"/>
                <w:lang w:val="en-GB" w:eastAsia="en-GB"/>
              </w:rPr>
              <w:tab/>
            </w:r>
            <w:r w:rsidR="003E66DE" w:rsidRPr="006E52C8">
              <w:rPr>
                <w:rStyle w:val="Hyperlink"/>
                <w:noProof/>
              </w:rPr>
              <w:t>PROCEDURE</w:t>
            </w:r>
            <w:r w:rsidR="003E66DE">
              <w:rPr>
                <w:noProof/>
                <w:webHidden/>
              </w:rPr>
              <w:tab/>
            </w:r>
            <w:r w:rsidR="003E66DE">
              <w:rPr>
                <w:noProof/>
                <w:webHidden/>
              </w:rPr>
              <w:fldChar w:fldCharType="begin"/>
            </w:r>
            <w:r w:rsidR="003E66DE">
              <w:rPr>
                <w:noProof/>
                <w:webHidden/>
              </w:rPr>
              <w:instrText xml:space="preserve"> PAGEREF _Toc158188527 \h </w:instrText>
            </w:r>
            <w:r w:rsidR="003E66DE">
              <w:rPr>
                <w:noProof/>
                <w:webHidden/>
              </w:rPr>
            </w:r>
            <w:r w:rsidR="003E66DE">
              <w:rPr>
                <w:noProof/>
                <w:webHidden/>
              </w:rPr>
              <w:fldChar w:fldCharType="separate"/>
            </w:r>
            <w:r w:rsidR="003E66DE">
              <w:rPr>
                <w:noProof/>
                <w:webHidden/>
              </w:rPr>
              <w:t>3</w:t>
            </w:r>
            <w:r w:rsidR="003E66DE">
              <w:rPr>
                <w:noProof/>
                <w:webHidden/>
              </w:rPr>
              <w:fldChar w:fldCharType="end"/>
            </w:r>
          </w:hyperlink>
        </w:p>
        <w:p w:rsidR="003E66DE" w:rsidRDefault="00C5108B">
          <w:pPr>
            <w:pStyle w:val="TOC2"/>
            <w:tabs>
              <w:tab w:val="left" w:pos="880"/>
              <w:tab w:val="right" w:leader="dot" w:pos="9016"/>
            </w:tabs>
            <w:rPr>
              <w:rFonts w:asciiTheme="minorHAnsi" w:eastAsiaTheme="minorEastAsia" w:hAnsiTheme="minorHAnsi" w:cstheme="minorBidi"/>
              <w:noProof/>
              <w:szCs w:val="22"/>
              <w:lang w:val="en-GB" w:eastAsia="en-GB"/>
            </w:rPr>
          </w:pPr>
          <w:hyperlink w:anchor="_Toc158188528" w:history="1">
            <w:r w:rsidR="003E66DE" w:rsidRPr="006E52C8">
              <w:rPr>
                <w:rStyle w:val="Hyperlink"/>
                <w:noProof/>
              </w:rPr>
              <w:t>3.1</w:t>
            </w:r>
            <w:r w:rsidR="003E66DE">
              <w:rPr>
                <w:rFonts w:asciiTheme="minorHAnsi" w:eastAsiaTheme="minorEastAsia" w:hAnsiTheme="minorHAnsi" w:cstheme="minorBidi"/>
                <w:noProof/>
                <w:szCs w:val="22"/>
                <w:lang w:val="en-GB" w:eastAsia="en-GB"/>
              </w:rPr>
              <w:tab/>
            </w:r>
            <w:r w:rsidR="003E66DE" w:rsidRPr="006E52C8">
              <w:rPr>
                <w:rStyle w:val="Hyperlink"/>
                <w:noProof/>
              </w:rPr>
              <w:t>Knowledge, Skills and Understanding</w:t>
            </w:r>
            <w:r w:rsidR="003E66DE">
              <w:rPr>
                <w:noProof/>
                <w:webHidden/>
              </w:rPr>
              <w:tab/>
            </w:r>
            <w:r w:rsidR="003E66DE">
              <w:rPr>
                <w:noProof/>
                <w:webHidden/>
              </w:rPr>
              <w:fldChar w:fldCharType="begin"/>
            </w:r>
            <w:r w:rsidR="003E66DE">
              <w:rPr>
                <w:noProof/>
                <w:webHidden/>
              </w:rPr>
              <w:instrText xml:space="preserve"> PAGEREF _Toc158188528 \h </w:instrText>
            </w:r>
            <w:r w:rsidR="003E66DE">
              <w:rPr>
                <w:noProof/>
                <w:webHidden/>
              </w:rPr>
            </w:r>
            <w:r w:rsidR="003E66DE">
              <w:rPr>
                <w:noProof/>
                <w:webHidden/>
              </w:rPr>
              <w:fldChar w:fldCharType="separate"/>
            </w:r>
            <w:r w:rsidR="003E66DE">
              <w:rPr>
                <w:noProof/>
                <w:webHidden/>
              </w:rPr>
              <w:t>3</w:t>
            </w:r>
            <w:r w:rsidR="003E66DE">
              <w:rPr>
                <w:noProof/>
                <w:webHidden/>
              </w:rPr>
              <w:fldChar w:fldCharType="end"/>
            </w:r>
          </w:hyperlink>
        </w:p>
        <w:p w:rsidR="003E66DE" w:rsidRDefault="00C5108B">
          <w:pPr>
            <w:pStyle w:val="TOC2"/>
            <w:tabs>
              <w:tab w:val="left" w:pos="880"/>
              <w:tab w:val="right" w:leader="dot" w:pos="9016"/>
            </w:tabs>
            <w:rPr>
              <w:rFonts w:asciiTheme="minorHAnsi" w:eastAsiaTheme="minorEastAsia" w:hAnsiTheme="minorHAnsi" w:cstheme="minorBidi"/>
              <w:noProof/>
              <w:szCs w:val="22"/>
              <w:lang w:val="en-GB" w:eastAsia="en-GB"/>
            </w:rPr>
          </w:pPr>
          <w:hyperlink w:anchor="_Toc158188529" w:history="1">
            <w:r w:rsidR="003E66DE" w:rsidRPr="006E52C8">
              <w:rPr>
                <w:rStyle w:val="Hyperlink"/>
                <w:noProof/>
              </w:rPr>
              <w:t>3.2</w:t>
            </w:r>
            <w:r w:rsidR="003E66DE">
              <w:rPr>
                <w:rFonts w:asciiTheme="minorHAnsi" w:eastAsiaTheme="minorEastAsia" w:hAnsiTheme="minorHAnsi" w:cstheme="minorBidi"/>
                <w:noProof/>
                <w:szCs w:val="22"/>
                <w:lang w:val="en-GB" w:eastAsia="en-GB"/>
              </w:rPr>
              <w:tab/>
            </w:r>
            <w:r w:rsidR="003E66DE" w:rsidRPr="006E52C8">
              <w:rPr>
                <w:rStyle w:val="Hyperlink"/>
                <w:noProof/>
              </w:rPr>
              <w:t>Assessment of Competence in Bowel Care</w:t>
            </w:r>
            <w:r w:rsidR="003E66DE">
              <w:rPr>
                <w:noProof/>
                <w:webHidden/>
              </w:rPr>
              <w:tab/>
            </w:r>
            <w:r w:rsidR="003E66DE">
              <w:rPr>
                <w:noProof/>
                <w:webHidden/>
              </w:rPr>
              <w:fldChar w:fldCharType="begin"/>
            </w:r>
            <w:r w:rsidR="003E66DE">
              <w:rPr>
                <w:noProof/>
                <w:webHidden/>
              </w:rPr>
              <w:instrText xml:space="preserve"> PAGEREF _Toc158188529 \h </w:instrText>
            </w:r>
            <w:r w:rsidR="003E66DE">
              <w:rPr>
                <w:noProof/>
                <w:webHidden/>
              </w:rPr>
            </w:r>
            <w:r w:rsidR="003E66DE">
              <w:rPr>
                <w:noProof/>
                <w:webHidden/>
              </w:rPr>
              <w:fldChar w:fldCharType="separate"/>
            </w:r>
            <w:r w:rsidR="003E66DE">
              <w:rPr>
                <w:noProof/>
                <w:webHidden/>
              </w:rPr>
              <w:t>3</w:t>
            </w:r>
            <w:r w:rsidR="003E66DE">
              <w:rPr>
                <w:noProof/>
                <w:webHidden/>
              </w:rPr>
              <w:fldChar w:fldCharType="end"/>
            </w:r>
          </w:hyperlink>
        </w:p>
        <w:p w:rsidR="003E66DE" w:rsidRDefault="00C5108B">
          <w:pPr>
            <w:pStyle w:val="TOC2"/>
            <w:tabs>
              <w:tab w:val="left" w:pos="880"/>
              <w:tab w:val="right" w:leader="dot" w:pos="9016"/>
            </w:tabs>
            <w:rPr>
              <w:rFonts w:asciiTheme="minorHAnsi" w:eastAsiaTheme="minorEastAsia" w:hAnsiTheme="minorHAnsi" w:cstheme="minorBidi"/>
              <w:noProof/>
              <w:szCs w:val="22"/>
              <w:lang w:val="en-GB" w:eastAsia="en-GB"/>
            </w:rPr>
          </w:pPr>
          <w:hyperlink w:anchor="_Toc158188530" w:history="1">
            <w:r w:rsidR="003E66DE" w:rsidRPr="006E52C8">
              <w:rPr>
                <w:rStyle w:val="Hyperlink"/>
                <w:noProof/>
              </w:rPr>
              <w:t>3.3</w:t>
            </w:r>
            <w:r w:rsidR="003E66DE">
              <w:rPr>
                <w:rFonts w:asciiTheme="minorHAnsi" w:eastAsiaTheme="minorEastAsia" w:hAnsiTheme="minorHAnsi" w:cstheme="minorBidi"/>
                <w:noProof/>
                <w:szCs w:val="22"/>
                <w:lang w:val="en-GB" w:eastAsia="en-GB"/>
              </w:rPr>
              <w:tab/>
            </w:r>
            <w:r w:rsidR="003E66DE" w:rsidRPr="006E52C8">
              <w:rPr>
                <w:rStyle w:val="Hyperlink"/>
                <w:noProof/>
              </w:rPr>
              <w:t>Bowel Assessment and Management</w:t>
            </w:r>
            <w:r w:rsidR="003E66DE">
              <w:rPr>
                <w:noProof/>
                <w:webHidden/>
              </w:rPr>
              <w:tab/>
            </w:r>
            <w:r w:rsidR="003E66DE">
              <w:rPr>
                <w:noProof/>
                <w:webHidden/>
              </w:rPr>
              <w:fldChar w:fldCharType="begin"/>
            </w:r>
            <w:r w:rsidR="003E66DE">
              <w:rPr>
                <w:noProof/>
                <w:webHidden/>
              </w:rPr>
              <w:instrText xml:space="preserve"> PAGEREF _Toc158188530 \h </w:instrText>
            </w:r>
            <w:r w:rsidR="003E66DE">
              <w:rPr>
                <w:noProof/>
                <w:webHidden/>
              </w:rPr>
            </w:r>
            <w:r w:rsidR="003E66DE">
              <w:rPr>
                <w:noProof/>
                <w:webHidden/>
              </w:rPr>
              <w:fldChar w:fldCharType="separate"/>
            </w:r>
            <w:r w:rsidR="003E66DE">
              <w:rPr>
                <w:noProof/>
                <w:webHidden/>
              </w:rPr>
              <w:t>4</w:t>
            </w:r>
            <w:r w:rsidR="003E66DE">
              <w:rPr>
                <w:noProof/>
                <w:webHidden/>
              </w:rPr>
              <w:fldChar w:fldCharType="end"/>
            </w:r>
          </w:hyperlink>
        </w:p>
        <w:p w:rsidR="003E66DE" w:rsidRDefault="00C5108B">
          <w:pPr>
            <w:pStyle w:val="TOC2"/>
            <w:tabs>
              <w:tab w:val="left" w:pos="880"/>
              <w:tab w:val="right" w:leader="dot" w:pos="9016"/>
            </w:tabs>
            <w:rPr>
              <w:rFonts w:asciiTheme="minorHAnsi" w:eastAsiaTheme="minorEastAsia" w:hAnsiTheme="minorHAnsi" w:cstheme="minorBidi"/>
              <w:noProof/>
              <w:szCs w:val="22"/>
              <w:lang w:val="en-GB" w:eastAsia="en-GB"/>
            </w:rPr>
          </w:pPr>
          <w:hyperlink w:anchor="_Toc158188531" w:history="1">
            <w:r w:rsidR="003E66DE" w:rsidRPr="006E52C8">
              <w:rPr>
                <w:rStyle w:val="Hyperlink"/>
                <w:noProof/>
              </w:rPr>
              <w:t>3.4</w:t>
            </w:r>
            <w:r w:rsidR="003E66DE">
              <w:rPr>
                <w:rFonts w:asciiTheme="minorHAnsi" w:eastAsiaTheme="minorEastAsia" w:hAnsiTheme="minorHAnsi" w:cstheme="minorBidi"/>
                <w:noProof/>
                <w:szCs w:val="22"/>
                <w:lang w:val="en-GB" w:eastAsia="en-GB"/>
              </w:rPr>
              <w:tab/>
            </w:r>
            <w:r w:rsidR="003E66DE" w:rsidRPr="006E52C8">
              <w:rPr>
                <w:rStyle w:val="Hyperlink"/>
                <w:noProof/>
              </w:rPr>
              <w:t>Bowel Care in Neurogenic Conditions (including spinal cord injury)</w:t>
            </w:r>
            <w:r w:rsidR="003E66DE">
              <w:rPr>
                <w:noProof/>
                <w:webHidden/>
              </w:rPr>
              <w:tab/>
            </w:r>
            <w:r w:rsidR="003E66DE">
              <w:rPr>
                <w:noProof/>
                <w:webHidden/>
              </w:rPr>
              <w:fldChar w:fldCharType="begin"/>
            </w:r>
            <w:r w:rsidR="003E66DE">
              <w:rPr>
                <w:noProof/>
                <w:webHidden/>
              </w:rPr>
              <w:instrText xml:space="preserve"> PAGEREF _Toc158188531 \h </w:instrText>
            </w:r>
            <w:r w:rsidR="003E66DE">
              <w:rPr>
                <w:noProof/>
                <w:webHidden/>
              </w:rPr>
            </w:r>
            <w:r w:rsidR="003E66DE">
              <w:rPr>
                <w:noProof/>
                <w:webHidden/>
              </w:rPr>
              <w:fldChar w:fldCharType="separate"/>
            </w:r>
            <w:r w:rsidR="003E66DE">
              <w:rPr>
                <w:noProof/>
                <w:webHidden/>
              </w:rPr>
              <w:t>5</w:t>
            </w:r>
            <w:r w:rsidR="003E66DE">
              <w:rPr>
                <w:noProof/>
                <w:webHidden/>
              </w:rPr>
              <w:fldChar w:fldCharType="end"/>
            </w:r>
          </w:hyperlink>
        </w:p>
        <w:p w:rsidR="003E66DE" w:rsidRDefault="00C5108B">
          <w:pPr>
            <w:pStyle w:val="TOC2"/>
            <w:tabs>
              <w:tab w:val="left" w:pos="880"/>
              <w:tab w:val="right" w:leader="dot" w:pos="9016"/>
            </w:tabs>
            <w:rPr>
              <w:rFonts w:asciiTheme="minorHAnsi" w:eastAsiaTheme="minorEastAsia" w:hAnsiTheme="minorHAnsi" w:cstheme="minorBidi"/>
              <w:noProof/>
              <w:szCs w:val="22"/>
              <w:lang w:val="en-GB" w:eastAsia="en-GB"/>
            </w:rPr>
          </w:pPr>
          <w:hyperlink w:anchor="_Toc158188532" w:history="1">
            <w:r w:rsidR="003E66DE" w:rsidRPr="006E52C8">
              <w:rPr>
                <w:rStyle w:val="Hyperlink"/>
                <w:noProof/>
              </w:rPr>
              <w:t>3.5</w:t>
            </w:r>
            <w:r w:rsidR="003E66DE">
              <w:rPr>
                <w:rFonts w:asciiTheme="minorHAnsi" w:eastAsiaTheme="minorEastAsia" w:hAnsiTheme="minorHAnsi" w:cstheme="minorBidi"/>
                <w:noProof/>
                <w:szCs w:val="22"/>
                <w:lang w:val="en-GB" w:eastAsia="en-GB"/>
              </w:rPr>
              <w:tab/>
            </w:r>
            <w:r w:rsidR="003E66DE" w:rsidRPr="006E52C8">
              <w:rPr>
                <w:rStyle w:val="Hyperlink"/>
                <w:noProof/>
              </w:rPr>
              <w:t>Trans-Anal Irrigation</w:t>
            </w:r>
            <w:r w:rsidR="003E66DE">
              <w:rPr>
                <w:noProof/>
                <w:webHidden/>
              </w:rPr>
              <w:tab/>
            </w:r>
            <w:r w:rsidR="003E66DE">
              <w:rPr>
                <w:noProof/>
                <w:webHidden/>
              </w:rPr>
              <w:fldChar w:fldCharType="begin"/>
            </w:r>
            <w:r w:rsidR="003E66DE">
              <w:rPr>
                <w:noProof/>
                <w:webHidden/>
              </w:rPr>
              <w:instrText xml:space="preserve"> PAGEREF _Toc158188532 \h </w:instrText>
            </w:r>
            <w:r w:rsidR="003E66DE">
              <w:rPr>
                <w:noProof/>
                <w:webHidden/>
              </w:rPr>
            </w:r>
            <w:r w:rsidR="003E66DE">
              <w:rPr>
                <w:noProof/>
                <w:webHidden/>
              </w:rPr>
              <w:fldChar w:fldCharType="separate"/>
            </w:r>
            <w:r w:rsidR="003E66DE">
              <w:rPr>
                <w:noProof/>
                <w:webHidden/>
              </w:rPr>
              <w:t>6</w:t>
            </w:r>
            <w:r w:rsidR="003E66DE">
              <w:rPr>
                <w:noProof/>
                <w:webHidden/>
              </w:rPr>
              <w:fldChar w:fldCharType="end"/>
            </w:r>
          </w:hyperlink>
        </w:p>
        <w:p w:rsidR="003E66DE" w:rsidRDefault="00C5108B">
          <w:pPr>
            <w:pStyle w:val="TOC2"/>
            <w:tabs>
              <w:tab w:val="left" w:pos="880"/>
              <w:tab w:val="right" w:leader="dot" w:pos="9016"/>
            </w:tabs>
            <w:rPr>
              <w:rFonts w:asciiTheme="minorHAnsi" w:eastAsiaTheme="minorEastAsia" w:hAnsiTheme="minorHAnsi" w:cstheme="minorBidi"/>
              <w:noProof/>
              <w:szCs w:val="22"/>
              <w:lang w:val="en-GB" w:eastAsia="en-GB"/>
            </w:rPr>
          </w:pPr>
          <w:hyperlink w:anchor="_Toc158188533" w:history="1">
            <w:r w:rsidR="003E66DE" w:rsidRPr="006E52C8">
              <w:rPr>
                <w:rStyle w:val="Hyperlink"/>
                <w:noProof/>
              </w:rPr>
              <w:t>3.6</w:t>
            </w:r>
            <w:r w:rsidR="003E66DE">
              <w:rPr>
                <w:rFonts w:asciiTheme="minorHAnsi" w:eastAsiaTheme="minorEastAsia" w:hAnsiTheme="minorHAnsi" w:cstheme="minorBidi"/>
                <w:noProof/>
                <w:szCs w:val="22"/>
                <w:lang w:val="en-GB" w:eastAsia="en-GB"/>
              </w:rPr>
              <w:tab/>
            </w:r>
            <w:r w:rsidR="003E66DE" w:rsidRPr="006E52C8">
              <w:rPr>
                <w:rStyle w:val="Hyperlink"/>
                <w:noProof/>
              </w:rPr>
              <w:t>End of Life Bowel Care</w:t>
            </w:r>
            <w:r w:rsidR="003E66DE">
              <w:rPr>
                <w:noProof/>
                <w:webHidden/>
              </w:rPr>
              <w:tab/>
            </w:r>
            <w:r w:rsidR="003E66DE">
              <w:rPr>
                <w:noProof/>
                <w:webHidden/>
              </w:rPr>
              <w:fldChar w:fldCharType="begin"/>
            </w:r>
            <w:r w:rsidR="003E66DE">
              <w:rPr>
                <w:noProof/>
                <w:webHidden/>
              </w:rPr>
              <w:instrText xml:space="preserve"> PAGEREF _Toc158188533 \h </w:instrText>
            </w:r>
            <w:r w:rsidR="003E66DE">
              <w:rPr>
                <w:noProof/>
                <w:webHidden/>
              </w:rPr>
            </w:r>
            <w:r w:rsidR="003E66DE">
              <w:rPr>
                <w:noProof/>
                <w:webHidden/>
              </w:rPr>
              <w:fldChar w:fldCharType="separate"/>
            </w:r>
            <w:r w:rsidR="003E66DE">
              <w:rPr>
                <w:noProof/>
                <w:webHidden/>
              </w:rPr>
              <w:t>6</w:t>
            </w:r>
            <w:r w:rsidR="003E66DE">
              <w:rPr>
                <w:noProof/>
                <w:webHidden/>
              </w:rPr>
              <w:fldChar w:fldCharType="end"/>
            </w:r>
          </w:hyperlink>
        </w:p>
        <w:p w:rsidR="003E66DE" w:rsidRDefault="00C5108B">
          <w:pPr>
            <w:pStyle w:val="TOC1"/>
            <w:tabs>
              <w:tab w:val="left" w:pos="440"/>
              <w:tab w:val="right" w:leader="dot" w:pos="9016"/>
            </w:tabs>
            <w:rPr>
              <w:rFonts w:asciiTheme="minorHAnsi" w:eastAsiaTheme="minorEastAsia" w:hAnsiTheme="minorHAnsi" w:cstheme="minorBidi"/>
              <w:noProof/>
              <w:szCs w:val="22"/>
              <w:lang w:val="en-GB" w:eastAsia="en-GB"/>
            </w:rPr>
          </w:pPr>
          <w:hyperlink w:anchor="_Toc158188534" w:history="1">
            <w:r w:rsidR="003E66DE" w:rsidRPr="006E52C8">
              <w:rPr>
                <w:rStyle w:val="Hyperlink"/>
                <w:noProof/>
              </w:rPr>
              <w:t>4</w:t>
            </w:r>
            <w:r w:rsidR="003E66DE">
              <w:rPr>
                <w:rFonts w:asciiTheme="minorHAnsi" w:eastAsiaTheme="minorEastAsia" w:hAnsiTheme="minorHAnsi" w:cstheme="minorBidi"/>
                <w:noProof/>
                <w:szCs w:val="22"/>
                <w:lang w:val="en-GB" w:eastAsia="en-GB"/>
              </w:rPr>
              <w:tab/>
            </w:r>
            <w:r w:rsidR="003E66DE" w:rsidRPr="006E52C8">
              <w:rPr>
                <w:rStyle w:val="Hyperlink"/>
                <w:noProof/>
              </w:rPr>
              <w:t>MONITORING COMPLIANCE</w:t>
            </w:r>
            <w:r w:rsidR="003E66DE">
              <w:rPr>
                <w:noProof/>
                <w:webHidden/>
              </w:rPr>
              <w:tab/>
            </w:r>
            <w:r w:rsidR="003E66DE">
              <w:rPr>
                <w:noProof/>
                <w:webHidden/>
              </w:rPr>
              <w:fldChar w:fldCharType="begin"/>
            </w:r>
            <w:r w:rsidR="003E66DE">
              <w:rPr>
                <w:noProof/>
                <w:webHidden/>
              </w:rPr>
              <w:instrText xml:space="preserve"> PAGEREF _Toc158188534 \h </w:instrText>
            </w:r>
            <w:r w:rsidR="003E66DE">
              <w:rPr>
                <w:noProof/>
                <w:webHidden/>
              </w:rPr>
            </w:r>
            <w:r w:rsidR="003E66DE">
              <w:rPr>
                <w:noProof/>
                <w:webHidden/>
              </w:rPr>
              <w:fldChar w:fldCharType="separate"/>
            </w:r>
            <w:r w:rsidR="003E66DE">
              <w:rPr>
                <w:noProof/>
                <w:webHidden/>
              </w:rPr>
              <w:t>6</w:t>
            </w:r>
            <w:r w:rsidR="003E66DE">
              <w:rPr>
                <w:noProof/>
                <w:webHidden/>
              </w:rPr>
              <w:fldChar w:fldCharType="end"/>
            </w:r>
          </w:hyperlink>
        </w:p>
        <w:p w:rsidR="003E66DE" w:rsidRDefault="00C5108B">
          <w:pPr>
            <w:pStyle w:val="TOC1"/>
            <w:tabs>
              <w:tab w:val="left" w:pos="440"/>
              <w:tab w:val="right" w:leader="dot" w:pos="9016"/>
            </w:tabs>
            <w:rPr>
              <w:rFonts w:asciiTheme="minorHAnsi" w:eastAsiaTheme="minorEastAsia" w:hAnsiTheme="minorHAnsi" w:cstheme="minorBidi"/>
              <w:noProof/>
              <w:szCs w:val="22"/>
              <w:lang w:val="en-GB" w:eastAsia="en-GB"/>
            </w:rPr>
          </w:pPr>
          <w:hyperlink w:anchor="_Toc158188535" w:history="1">
            <w:r w:rsidR="003E66DE" w:rsidRPr="006E52C8">
              <w:rPr>
                <w:rStyle w:val="Hyperlink"/>
                <w:noProof/>
              </w:rPr>
              <w:t>5</w:t>
            </w:r>
            <w:r w:rsidR="003E66DE">
              <w:rPr>
                <w:rFonts w:asciiTheme="minorHAnsi" w:eastAsiaTheme="minorEastAsia" w:hAnsiTheme="minorHAnsi" w:cstheme="minorBidi"/>
                <w:noProof/>
                <w:szCs w:val="22"/>
                <w:lang w:val="en-GB" w:eastAsia="en-GB"/>
              </w:rPr>
              <w:tab/>
            </w:r>
            <w:r w:rsidR="003E66DE" w:rsidRPr="006E52C8">
              <w:rPr>
                <w:rStyle w:val="Hyperlink"/>
                <w:noProof/>
              </w:rPr>
              <w:t>CONSULTATION PROCESS</w:t>
            </w:r>
            <w:r w:rsidR="003E66DE">
              <w:rPr>
                <w:noProof/>
                <w:webHidden/>
              </w:rPr>
              <w:tab/>
            </w:r>
            <w:r w:rsidR="003E66DE">
              <w:rPr>
                <w:noProof/>
                <w:webHidden/>
              </w:rPr>
              <w:fldChar w:fldCharType="begin"/>
            </w:r>
            <w:r w:rsidR="003E66DE">
              <w:rPr>
                <w:noProof/>
                <w:webHidden/>
              </w:rPr>
              <w:instrText xml:space="preserve"> PAGEREF _Toc158188535 \h </w:instrText>
            </w:r>
            <w:r w:rsidR="003E66DE">
              <w:rPr>
                <w:noProof/>
                <w:webHidden/>
              </w:rPr>
            </w:r>
            <w:r w:rsidR="003E66DE">
              <w:rPr>
                <w:noProof/>
                <w:webHidden/>
              </w:rPr>
              <w:fldChar w:fldCharType="separate"/>
            </w:r>
            <w:r w:rsidR="003E66DE">
              <w:rPr>
                <w:noProof/>
                <w:webHidden/>
              </w:rPr>
              <w:t>7</w:t>
            </w:r>
            <w:r w:rsidR="003E66DE">
              <w:rPr>
                <w:noProof/>
                <w:webHidden/>
              </w:rPr>
              <w:fldChar w:fldCharType="end"/>
            </w:r>
          </w:hyperlink>
        </w:p>
        <w:p w:rsidR="003E66DE" w:rsidRDefault="00C5108B">
          <w:pPr>
            <w:pStyle w:val="TOC1"/>
            <w:tabs>
              <w:tab w:val="left" w:pos="440"/>
              <w:tab w:val="right" w:leader="dot" w:pos="9016"/>
            </w:tabs>
            <w:rPr>
              <w:rFonts w:asciiTheme="minorHAnsi" w:eastAsiaTheme="minorEastAsia" w:hAnsiTheme="minorHAnsi" w:cstheme="minorBidi"/>
              <w:noProof/>
              <w:szCs w:val="22"/>
              <w:lang w:val="en-GB" w:eastAsia="en-GB"/>
            </w:rPr>
          </w:pPr>
          <w:hyperlink w:anchor="_Toc158188536" w:history="1">
            <w:r w:rsidR="003E66DE" w:rsidRPr="006E52C8">
              <w:rPr>
                <w:rStyle w:val="Hyperlink"/>
                <w:noProof/>
              </w:rPr>
              <w:t>6</w:t>
            </w:r>
            <w:r w:rsidR="003E66DE">
              <w:rPr>
                <w:rFonts w:asciiTheme="minorHAnsi" w:eastAsiaTheme="minorEastAsia" w:hAnsiTheme="minorHAnsi" w:cstheme="minorBidi"/>
                <w:noProof/>
                <w:szCs w:val="22"/>
                <w:lang w:val="en-GB" w:eastAsia="en-GB"/>
              </w:rPr>
              <w:tab/>
            </w:r>
            <w:r w:rsidR="003E66DE" w:rsidRPr="006E52C8">
              <w:rPr>
                <w:rStyle w:val="Hyperlink"/>
                <w:noProof/>
              </w:rPr>
              <w:t>EQUALITY IMPACT STATEMENT</w:t>
            </w:r>
            <w:r w:rsidR="003E66DE">
              <w:rPr>
                <w:noProof/>
                <w:webHidden/>
              </w:rPr>
              <w:tab/>
            </w:r>
            <w:r w:rsidR="003E66DE">
              <w:rPr>
                <w:noProof/>
                <w:webHidden/>
              </w:rPr>
              <w:fldChar w:fldCharType="begin"/>
            </w:r>
            <w:r w:rsidR="003E66DE">
              <w:rPr>
                <w:noProof/>
                <w:webHidden/>
              </w:rPr>
              <w:instrText xml:space="preserve"> PAGEREF _Toc158188536 \h </w:instrText>
            </w:r>
            <w:r w:rsidR="003E66DE">
              <w:rPr>
                <w:noProof/>
                <w:webHidden/>
              </w:rPr>
            </w:r>
            <w:r w:rsidR="003E66DE">
              <w:rPr>
                <w:noProof/>
                <w:webHidden/>
              </w:rPr>
              <w:fldChar w:fldCharType="separate"/>
            </w:r>
            <w:r w:rsidR="003E66DE">
              <w:rPr>
                <w:noProof/>
                <w:webHidden/>
              </w:rPr>
              <w:t>7</w:t>
            </w:r>
            <w:r w:rsidR="003E66DE">
              <w:rPr>
                <w:noProof/>
                <w:webHidden/>
              </w:rPr>
              <w:fldChar w:fldCharType="end"/>
            </w:r>
          </w:hyperlink>
        </w:p>
        <w:p w:rsidR="003E66DE" w:rsidRDefault="00C5108B">
          <w:pPr>
            <w:pStyle w:val="TOC2"/>
            <w:tabs>
              <w:tab w:val="left" w:pos="880"/>
              <w:tab w:val="right" w:leader="dot" w:pos="9016"/>
            </w:tabs>
            <w:rPr>
              <w:rFonts w:asciiTheme="minorHAnsi" w:eastAsiaTheme="minorEastAsia" w:hAnsiTheme="minorHAnsi" w:cstheme="minorBidi"/>
              <w:noProof/>
              <w:szCs w:val="22"/>
              <w:lang w:val="en-GB" w:eastAsia="en-GB"/>
            </w:rPr>
          </w:pPr>
          <w:hyperlink w:anchor="_Toc158188537" w:history="1">
            <w:r w:rsidR="003E66DE" w:rsidRPr="006E52C8">
              <w:rPr>
                <w:rStyle w:val="Hyperlink"/>
                <w:noProof/>
              </w:rPr>
              <w:t>6.1</w:t>
            </w:r>
            <w:r w:rsidR="003E66DE">
              <w:rPr>
                <w:rFonts w:asciiTheme="minorHAnsi" w:eastAsiaTheme="minorEastAsia" w:hAnsiTheme="minorHAnsi" w:cstheme="minorBidi"/>
                <w:noProof/>
                <w:szCs w:val="22"/>
                <w:lang w:val="en-GB" w:eastAsia="en-GB"/>
              </w:rPr>
              <w:tab/>
            </w:r>
            <w:r w:rsidR="003E66DE" w:rsidRPr="006E52C8">
              <w:rPr>
                <w:rStyle w:val="Hyperlink"/>
                <w:noProof/>
              </w:rPr>
              <w:t>EQUALITY IMPACT SCREENING TOOL</w:t>
            </w:r>
            <w:r w:rsidR="003E66DE">
              <w:rPr>
                <w:noProof/>
                <w:webHidden/>
              </w:rPr>
              <w:tab/>
            </w:r>
            <w:r w:rsidR="003E66DE">
              <w:rPr>
                <w:noProof/>
                <w:webHidden/>
              </w:rPr>
              <w:fldChar w:fldCharType="begin"/>
            </w:r>
            <w:r w:rsidR="003E66DE">
              <w:rPr>
                <w:noProof/>
                <w:webHidden/>
              </w:rPr>
              <w:instrText xml:space="preserve"> PAGEREF _Toc158188537 \h </w:instrText>
            </w:r>
            <w:r w:rsidR="003E66DE">
              <w:rPr>
                <w:noProof/>
                <w:webHidden/>
              </w:rPr>
            </w:r>
            <w:r w:rsidR="003E66DE">
              <w:rPr>
                <w:noProof/>
                <w:webHidden/>
              </w:rPr>
              <w:fldChar w:fldCharType="separate"/>
            </w:r>
            <w:r w:rsidR="003E66DE">
              <w:rPr>
                <w:noProof/>
                <w:webHidden/>
              </w:rPr>
              <w:t>8</w:t>
            </w:r>
            <w:r w:rsidR="003E66DE">
              <w:rPr>
                <w:noProof/>
                <w:webHidden/>
              </w:rPr>
              <w:fldChar w:fldCharType="end"/>
            </w:r>
          </w:hyperlink>
        </w:p>
        <w:p w:rsidR="003E66DE" w:rsidRDefault="00C5108B">
          <w:pPr>
            <w:pStyle w:val="TOC1"/>
            <w:tabs>
              <w:tab w:val="left" w:pos="440"/>
              <w:tab w:val="right" w:leader="dot" w:pos="9016"/>
            </w:tabs>
            <w:rPr>
              <w:rFonts w:asciiTheme="minorHAnsi" w:eastAsiaTheme="minorEastAsia" w:hAnsiTheme="minorHAnsi" w:cstheme="minorBidi"/>
              <w:noProof/>
              <w:szCs w:val="22"/>
              <w:lang w:val="en-GB" w:eastAsia="en-GB"/>
            </w:rPr>
          </w:pPr>
          <w:hyperlink w:anchor="_Toc158188538" w:history="1">
            <w:r w:rsidR="003E66DE" w:rsidRPr="006E52C8">
              <w:rPr>
                <w:rStyle w:val="Hyperlink"/>
                <w:noProof/>
              </w:rPr>
              <w:t>7</w:t>
            </w:r>
            <w:r w:rsidR="003E66DE">
              <w:rPr>
                <w:rFonts w:asciiTheme="minorHAnsi" w:eastAsiaTheme="minorEastAsia" w:hAnsiTheme="minorHAnsi" w:cstheme="minorBidi"/>
                <w:noProof/>
                <w:szCs w:val="22"/>
                <w:lang w:val="en-GB" w:eastAsia="en-GB"/>
              </w:rPr>
              <w:tab/>
            </w:r>
            <w:r w:rsidR="003E66DE" w:rsidRPr="006E52C8">
              <w:rPr>
                <w:rStyle w:val="Hyperlink"/>
                <w:noProof/>
              </w:rPr>
              <w:t>IMPLEMENTATION PLAN</w:t>
            </w:r>
            <w:r w:rsidR="003E66DE">
              <w:rPr>
                <w:noProof/>
                <w:webHidden/>
              </w:rPr>
              <w:tab/>
            </w:r>
            <w:r w:rsidR="003E66DE">
              <w:rPr>
                <w:noProof/>
                <w:webHidden/>
              </w:rPr>
              <w:fldChar w:fldCharType="begin"/>
            </w:r>
            <w:r w:rsidR="003E66DE">
              <w:rPr>
                <w:noProof/>
                <w:webHidden/>
              </w:rPr>
              <w:instrText xml:space="preserve"> PAGEREF _Toc158188538 \h </w:instrText>
            </w:r>
            <w:r w:rsidR="003E66DE">
              <w:rPr>
                <w:noProof/>
                <w:webHidden/>
              </w:rPr>
            </w:r>
            <w:r w:rsidR="003E66DE">
              <w:rPr>
                <w:noProof/>
                <w:webHidden/>
              </w:rPr>
              <w:fldChar w:fldCharType="separate"/>
            </w:r>
            <w:r w:rsidR="003E66DE">
              <w:rPr>
                <w:noProof/>
                <w:webHidden/>
              </w:rPr>
              <w:t>9</w:t>
            </w:r>
            <w:r w:rsidR="003E66DE">
              <w:rPr>
                <w:noProof/>
                <w:webHidden/>
              </w:rPr>
              <w:fldChar w:fldCharType="end"/>
            </w:r>
          </w:hyperlink>
        </w:p>
        <w:p w:rsidR="003E66DE" w:rsidRDefault="00C5108B">
          <w:pPr>
            <w:pStyle w:val="TOC1"/>
            <w:tabs>
              <w:tab w:val="left" w:pos="440"/>
              <w:tab w:val="right" w:leader="dot" w:pos="9016"/>
            </w:tabs>
            <w:rPr>
              <w:rFonts w:asciiTheme="minorHAnsi" w:eastAsiaTheme="minorEastAsia" w:hAnsiTheme="minorHAnsi" w:cstheme="minorBidi"/>
              <w:noProof/>
              <w:szCs w:val="22"/>
              <w:lang w:val="en-GB" w:eastAsia="en-GB"/>
            </w:rPr>
          </w:pPr>
          <w:hyperlink w:anchor="_Toc158188539" w:history="1">
            <w:r w:rsidR="003E66DE" w:rsidRPr="006E52C8">
              <w:rPr>
                <w:rStyle w:val="Hyperlink"/>
                <w:noProof/>
              </w:rPr>
              <w:t>8</w:t>
            </w:r>
            <w:r w:rsidR="003E66DE">
              <w:rPr>
                <w:rFonts w:asciiTheme="minorHAnsi" w:eastAsiaTheme="minorEastAsia" w:hAnsiTheme="minorHAnsi" w:cstheme="minorBidi"/>
                <w:noProof/>
                <w:szCs w:val="22"/>
                <w:lang w:val="en-GB" w:eastAsia="en-GB"/>
              </w:rPr>
              <w:tab/>
            </w:r>
            <w:r w:rsidR="003E66DE" w:rsidRPr="006E52C8">
              <w:rPr>
                <w:rStyle w:val="Hyperlink"/>
                <w:noProof/>
              </w:rPr>
              <w:t>GLOSSARY OF TERMS</w:t>
            </w:r>
            <w:r w:rsidR="003E66DE">
              <w:rPr>
                <w:noProof/>
                <w:webHidden/>
              </w:rPr>
              <w:tab/>
            </w:r>
            <w:r w:rsidR="003E66DE">
              <w:rPr>
                <w:noProof/>
                <w:webHidden/>
              </w:rPr>
              <w:fldChar w:fldCharType="begin"/>
            </w:r>
            <w:r w:rsidR="003E66DE">
              <w:rPr>
                <w:noProof/>
                <w:webHidden/>
              </w:rPr>
              <w:instrText xml:space="preserve"> PAGEREF _Toc158188539 \h </w:instrText>
            </w:r>
            <w:r w:rsidR="003E66DE">
              <w:rPr>
                <w:noProof/>
                <w:webHidden/>
              </w:rPr>
            </w:r>
            <w:r w:rsidR="003E66DE">
              <w:rPr>
                <w:noProof/>
                <w:webHidden/>
              </w:rPr>
              <w:fldChar w:fldCharType="separate"/>
            </w:r>
            <w:r w:rsidR="003E66DE">
              <w:rPr>
                <w:noProof/>
                <w:webHidden/>
              </w:rPr>
              <w:t>9</w:t>
            </w:r>
            <w:r w:rsidR="003E66DE">
              <w:rPr>
                <w:noProof/>
                <w:webHidden/>
              </w:rPr>
              <w:fldChar w:fldCharType="end"/>
            </w:r>
          </w:hyperlink>
        </w:p>
        <w:p w:rsidR="003E66DE" w:rsidRDefault="00C5108B">
          <w:pPr>
            <w:pStyle w:val="TOC1"/>
            <w:tabs>
              <w:tab w:val="left" w:pos="440"/>
              <w:tab w:val="right" w:leader="dot" w:pos="9016"/>
            </w:tabs>
            <w:rPr>
              <w:rFonts w:asciiTheme="minorHAnsi" w:eastAsiaTheme="minorEastAsia" w:hAnsiTheme="minorHAnsi" w:cstheme="minorBidi"/>
              <w:noProof/>
              <w:szCs w:val="22"/>
              <w:lang w:val="en-GB" w:eastAsia="en-GB"/>
            </w:rPr>
          </w:pPr>
          <w:hyperlink w:anchor="_Toc158188540" w:history="1">
            <w:r w:rsidR="003E66DE" w:rsidRPr="006E52C8">
              <w:rPr>
                <w:rStyle w:val="Hyperlink"/>
                <w:noProof/>
              </w:rPr>
              <w:t>9</w:t>
            </w:r>
            <w:r w:rsidR="003E66DE">
              <w:rPr>
                <w:rFonts w:asciiTheme="minorHAnsi" w:eastAsiaTheme="minorEastAsia" w:hAnsiTheme="minorHAnsi" w:cstheme="minorBidi"/>
                <w:noProof/>
                <w:szCs w:val="22"/>
                <w:lang w:val="en-GB" w:eastAsia="en-GB"/>
              </w:rPr>
              <w:tab/>
            </w:r>
            <w:r w:rsidR="003E66DE" w:rsidRPr="006E52C8">
              <w:rPr>
                <w:rStyle w:val="Hyperlink"/>
                <w:noProof/>
              </w:rPr>
              <w:t>REFERENCES</w:t>
            </w:r>
            <w:r w:rsidR="003E66DE">
              <w:rPr>
                <w:noProof/>
                <w:webHidden/>
              </w:rPr>
              <w:tab/>
            </w:r>
            <w:r w:rsidR="003E66DE">
              <w:rPr>
                <w:noProof/>
                <w:webHidden/>
              </w:rPr>
              <w:fldChar w:fldCharType="begin"/>
            </w:r>
            <w:r w:rsidR="003E66DE">
              <w:rPr>
                <w:noProof/>
                <w:webHidden/>
              </w:rPr>
              <w:instrText xml:space="preserve"> PAGEREF _Toc158188540 \h </w:instrText>
            </w:r>
            <w:r w:rsidR="003E66DE">
              <w:rPr>
                <w:noProof/>
                <w:webHidden/>
              </w:rPr>
            </w:r>
            <w:r w:rsidR="003E66DE">
              <w:rPr>
                <w:noProof/>
                <w:webHidden/>
              </w:rPr>
              <w:fldChar w:fldCharType="separate"/>
            </w:r>
            <w:r w:rsidR="003E66DE">
              <w:rPr>
                <w:noProof/>
                <w:webHidden/>
              </w:rPr>
              <w:t>13</w:t>
            </w:r>
            <w:r w:rsidR="003E66DE">
              <w:rPr>
                <w:noProof/>
                <w:webHidden/>
              </w:rPr>
              <w:fldChar w:fldCharType="end"/>
            </w:r>
          </w:hyperlink>
        </w:p>
        <w:p w:rsidR="003E66DE" w:rsidRDefault="00C5108B">
          <w:pPr>
            <w:pStyle w:val="TOC1"/>
            <w:tabs>
              <w:tab w:val="left" w:pos="660"/>
              <w:tab w:val="right" w:leader="dot" w:pos="9016"/>
            </w:tabs>
            <w:rPr>
              <w:rFonts w:asciiTheme="minorHAnsi" w:eastAsiaTheme="minorEastAsia" w:hAnsiTheme="minorHAnsi" w:cstheme="minorBidi"/>
              <w:noProof/>
              <w:szCs w:val="22"/>
              <w:lang w:val="en-GB" w:eastAsia="en-GB"/>
            </w:rPr>
          </w:pPr>
          <w:hyperlink w:anchor="_Toc158188541" w:history="1">
            <w:r w:rsidR="003E66DE" w:rsidRPr="006E52C8">
              <w:rPr>
                <w:rStyle w:val="Hyperlink"/>
                <w:noProof/>
              </w:rPr>
              <w:t>10</w:t>
            </w:r>
            <w:r w:rsidR="003E66DE">
              <w:rPr>
                <w:rFonts w:asciiTheme="minorHAnsi" w:eastAsiaTheme="minorEastAsia" w:hAnsiTheme="minorHAnsi" w:cstheme="minorBidi"/>
                <w:noProof/>
                <w:szCs w:val="22"/>
                <w:lang w:val="en-GB" w:eastAsia="en-GB"/>
              </w:rPr>
              <w:tab/>
            </w:r>
            <w:r w:rsidR="003E66DE" w:rsidRPr="006E52C8">
              <w:rPr>
                <w:rStyle w:val="Hyperlink"/>
                <w:noProof/>
              </w:rPr>
              <w:t>APPENDICES</w:t>
            </w:r>
            <w:r w:rsidR="003E66DE">
              <w:rPr>
                <w:noProof/>
                <w:webHidden/>
              </w:rPr>
              <w:tab/>
            </w:r>
            <w:r w:rsidR="003E66DE">
              <w:rPr>
                <w:noProof/>
                <w:webHidden/>
              </w:rPr>
              <w:fldChar w:fldCharType="begin"/>
            </w:r>
            <w:r w:rsidR="003E66DE">
              <w:rPr>
                <w:noProof/>
                <w:webHidden/>
              </w:rPr>
              <w:instrText xml:space="preserve"> PAGEREF _Toc158188541 \h </w:instrText>
            </w:r>
            <w:r w:rsidR="003E66DE">
              <w:rPr>
                <w:noProof/>
                <w:webHidden/>
              </w:rPr>
            </w:r>
            <w:r w:rsidR="003E66DE">
              <w:rPr>
                <w:noProof/>
                <w:webHidden/>
              </w:rPr>
              <w:fldChar w:fldCharType="separate"/>
            </w:r>
            <w:r w:rsidR="003E66DE">
              <w:rPr>
                <w:noProof/>
                <w:webHidden/>
              </w:rPr>
              <w:t>15</w:t>
            </w:r>
            <w:r w:rsidR="003E66DE">
              <w:rPr>
                <w:noProof/>
                <w:webHidden/>
              </w:rPr>
              <w:fldChar w:fldCharType="end"/>
            </w:r>
          </w:hyperlink>
        </w:p>
        <w:p w:rsidR="00790710" w:rsidRPr="00856DE7" w:rsidRDefault="00790710">
          <w:pPr>
            <w:rPr>
              <w:rFonts w:cs="Arial"/>
            </w:rPr>
          </w:pPr>
          <w:r w:rsidRPr="00856DE7">
            <w:rPr>
              <w:rFonts w:cs="Arial"/>
              <w:b/>
              <w:bCs/>
              <w:noProof/>
            </w:rPr>
            <w:fldChar w:fldCharType="end"/>
          </w:r>
        </w:p>
      </w:sdtContent>
    </w:sdt>
    <w:p w:rsidR="002273AF" w:rsidRPr="00856DE7" w:rsidRDefault="002273AF" w:rsidP="005351FA">
      <w:pPr>
        <w:rPr>
          <w:rFonts w:cs="Arial"/>
        </w:rPr>
      </w:pPr>
    </w:p>
    <w:p w:rsidR="002273AF" w:rsidRPr="00856DE7" w:rsidRDefault="002273AF" w:rsidP="005351FA">
      <w:pPr>
        <w:rPr>
          <w:rFonts w:cs="Arial"/>
        </w:rPr>
      </w:pPr>
    </w:p>
    <w:p w:rsidR="0069423A" w:rsidRPr="00856DE7" w:rsidRDefault="0069423A" w:rsidP="005351FA">
      <w:pPr>
        <w:rPr>
          <w:rFonts w:cs="Arial"/>
        </w:rPr>
      </w:pPr>
    </w:p>
    <w:p w:rsidR="00856DE7" w:rsidRDefault="00856DE7" w:rsidP="005351FA">
      <w:pPr>
        <w:rPr>
          <w:rFonts w:cs="Arial"/>
        </w:rPr>
        <w:sectPr w:rsidR="00856DE7" w:rsidSect="002006AD">
          <w:pgSz w:w="11906" w:h="16838"/>
          <w:pgMar w:top="1440" w:right="1440" w:bottom="1135" w:left="1440" w:header="708" w:footer="220" w:gutter="0"/>
          <w:cols w:space="708"/>
          <w:titlePg/>
          <w:docGrid w:linePitch="360"/>
        </w:sectPr>
      </w:pPr>
    </w:p>
    <w:p w:rsidR="00101BBD" w:rsidRPr="00856DE7" w:rsidRDefault="0069423A" w:rsidP="00A33A94">
      <w:pPr>
        <w:pStyle w:val="Heading1"/>
      </w:pPr>
      <w:bookmarkStart w:id="0" w:name="_Toc158188522"/>
      <w:r w:rsidRPr="00A33A94">
        <w:lastRenderedPageBreak/>
        <w:t>INTRODUCTION</w:t>
      </w:r>
      <w:bookmarkEnd w:id="0"/>
    </w:p>
    <w:p w:rsidR="00635894" w:rsidRDefault="0069423A" w:rsidP="00AA26D2">
      <w:pPr>
        <w:pStyle w:val="Heading2"/>
      </w:pPr>
      <w:bookmarkStart w:id="1" w:name="_Toc158188523"/>
      <w:r w:rsidRPr="00AA26D2">
        <w:t>Rationale</w:t>
      </w:r>
      <w:bookmarkEnd w:id="1"/>
    </w:p>
    <w:p w:rsidR="0083326D" w:rsidRPr="001F47E7" w:rsidRDefault="0083326D" w:rsidP="0083326D">
      <w:pPr>
        <w:spacing w:line="360" w:lineRule="auto"/>
        <w:rPr>
          <w:b/>
          <w:color w:val="000000" w:themeColor="text1"/>
        </w:rPr>
      </w:pPr>
      <w:r w:rsidRPr="009A2FAC">
        <w:t>“Bowel care is a fundamental area of patient care that is frequently overlooked, yet it is of paramount importance for the quality of life of our patients and residents, many of whom are hesitant to admit to bowel problems or to discuss such issues</w:t>
      </w:r>
      <w:r w:rsidRPr="004867E6">
        <w:t>” (RCN 2023)</w:t>
      </w:r>
      <w:r>
        <w:t xml:space="preserve">.  </w:t>
      </w:r>
      <w:r w:rsidRPr="009A2FAC">
        <w:t xml:space="preserve">Bowel care may include rectal interventions, this should only be carried out when there is a specific and adequate clinical indication. </w:t>
      </w:r>
    </w:p>
    <w:p w:rsidR="0083326D" w:rsidRPr="0083326D" w:rsidRDefault="0083326D" w:rsidP="0083326D">
      <w:pPr>
        <w:spacing w:line="360" w:lineRule="auto"/>
        <w:rPr>
          <w:noProof/>
          <w:szCs w:val="22"/>
          <w:lang w:val="en-GB"/>
        </w:rPr>
      </w:pPr>
      <w:r w:rsidRPr="0083326D">
        <w:rPr>
          <w:noProof/>
          <w:szCs w:val="22"/>
          <w:lang w:val="en-GB"/>
        </w:rPr>
        <w:t>The aim of bowel care interventions is to achieve a regular and predictable emptying pattern of the bowel at a socially acceptable time and place, avoiding incontinence, constipation and associated complications, while aiming to improve quality of life. (Spinal Cord injury Association (SIA) 2022).</w:t>
      </w:r>
    </w:p>
    <w:p w:rsidR="00635894" w:rsidRPr="00856DE7" w:rsidRDefault="0069423A" w:rsidP="00AA26D2">
      <w:pPr>
        <w:pStyle w:val="Heading2"/>
      </w:pPr>
      <w:bookmarkStart w:id="2" w:name="_Toc158188524"/>
      <w:r w:rsidRPr="00AA26D2">
        <w:t>Scope</w:t>
      </w:r>
      <w:bookmarkEnd w:id="2"/>
    </w:p>
    <w:p w:rsidR="0083326D" w:rsidRPr="001F47E7" w:rsidRDefault="0083326D" w:rsidP="0083326D">
      <w:r w:rsidRPr="009A2FAC">
        <w:t xml:space="preserve">The policy applies to all clinical staff </w:t>
      </w:r>
      <w:r>
        <w:t>involved in adult bowel care</w:t>
      </w:r>
      <w:r w:rsidRPr="009A2FAC">
        <w:t>. Bowel care covered by this policy includes rectal interventions such as</w:t>
      </w:r>
      <w:r>
        <w:t>:</w:t>
      </w:r>
    </w:p>
    <w:p w:rsidR="0083326D" w:rsidRDefault="0083326D" w:rsidP="0083326D">
      <w:pPr>
        <w:pStyle w:val="ListParagraph"/>
        <w:numPr>
          <w:ilvl w:val="0"/>
          <w:numId w:val="29"/>
        </w:numPr>
        <w:spacing w:line="240" w:lineRule="auto"/>
        <w:ind w:left="714" w:hanging="357"/>
        <w:contextualSpacing w:val="0"/>
      </w:pPr>
      <w:r w:rsidRPr="00962243">
        <w:t>dig</w:t>
      </w:r>
      <w:r>
        <w:t>ital rectal examinations (DRE)</w:t>
      </w:r>
    </w:p>
    <w:p w:rsidR="0083326D" w:rsidRDefault="0083326D" w:rsidP="0083326D">
      <w:pPr>
        <w:pStyle w:val="ListParagraph"/>
        <w:numPr>
          <w:ilvl w:val="0"/>
          <w:numId w:val="29"/>
        </w:numPr>
        <w:spacing w:line="240" w:lineRule="auto"/>
        <w:ind w:left="714" w:hanging="357"/>
        <w:contextualSpacing w:val="0"/>
      </w:pPr>
      <w:r w:rsidRPr="00962243">
        <w:t xml:space="preserve">digital rectal stimulation (DRS) </w:t>
      </w:r>
    </w:p>
    <w:p w:rsidR="0083326D" w:rsidRDefault="0083326D" w:rsidP="0083326D">
      <w:pPr>
        <w:pStyle w:val="ListParagraph"/>
        <w:numPr>
          <w:ilvl w:val="0"/>
          <w:numId w:val="29"/>
        </w:numPr>
        <w:spacing w:line="240" w:lineRule="auto"/>
        <w:ind w:left="714" w:hanging="357"/>
        <w:contextualSpacing w:val="0"/>
      </w:pPr>
      <w:r>
        <w:t xml:space="preserve">digital removal of </w:t>
      </w:r>
      <w:proofErr w:type="spellStart"/>
      <w:r>
        <w:t>faeces</w:t>
      </w:r>
      <w:proofErr w:type="spellEnd"/>
      <w:r>
        <w:t xml:space="preserve"> (DRF)</w:t>
      </w:r>
      <w:r w:rsidRPr="00962243">
        <w:t xml:space="preserve"> </w:t>
      </w:r>
    </w:p>
    <w:p w:rsidR="0083326D" w:rsidRDefault="0083326D" w:rsidP="0083326D">
      <w:pPr>
        <w:pStyle w:val="ListParagraph"/>
        <w:numPr>
          <w:ilvl w:val="0"/>
          <w:numId w:val="29"/>
        </w:numPr>
        <w:spacing w:line="240" w:lineRule="auto"/>
        <w:ind w:left="714" w:hanging="357"/>
        <w:contextualSpacing w:val="0"/>
      </w:pPr>
      <w:r>
        <w:t>management of constipation</w:t>
      </w:r>
    </w:p>
    <w:p w:rsidR="0083326D" w:rsidRDefault="0083326D" w:rsidP="0083326D">
      <w:pPr>
        <w:pStyle w:val="ListParagraph"/>
        <w:numPr>
          <w:ilvl w:val="0"/>
          <w:numId w:val="29"/>
        </w:numPr>
        <w:spacing w:line="240" w:lineRule="auto"/>
        <w:ind w:left="714" w:hanging="357"/>
        <w:contextualSpacing w:val="0"/>
      </w:pPr>
      <w:proofErr w:type="spellStart"/>
      <w:r w:rsidRPr="00962243">
        <w:t>faecal</w:t>
      </w:r>
      <w:proofErr w:type="spellEnd"/>
      <w:r w:rsidRPr="00962243">
        <w:t xml:space="preserve"> incontinence</w:t>
      </w:r>
    </w:p>
    <w:p w:rsidR="0083326D" w:rsidRPr="001F47E7" w:rsidRDefault="0083326D" w:rsidP="0083326D">
      <w:pPr>
        <w:pStyle w:val="ListParagraph"/>
        <w:numPr>
          <w:ilvl w:val="0"/>
          <w:numId w:val="29"/>
        </w:numPr>
        <w:spacing w:line="240" w:lineRule="auto"/>
        <w:ind w:left="714" w:hanging="357"/>
        <w:contextualSpacing w:val="0"/>
      </w:pPr>
      <w:r w:rsidRPr="00962243">
        <w:t>p</w:t>
      </w:r>
      <w:r>
        <w:t xml:space="preserve">romotion of normal bowel habit </w:t>
      </w:r>
    </w:p>
    <w:p w:rsidR="0083326D" w:rsidRPr="009A2FAC" w:rsidRDefault="0083326D" w:rsidP="0083326D">
      <w:r w:rsidRPr="009A2FAC">
        <w:t>This policy does not cover rectal examination for the purpose of prostate assessment nor assessment of anorectal abnormalities.</w:t>
      </w:r>
    </w:p>
    <w:p w:rsidR="0069423A" w:rsidRPr="0083326D" w:rsidRDefault="0083326D" w:rsidP="00A33A94">
      <w:r w:rsidRPr="009A2FAC">
        <w:t>This policy does not apply to stoma care.</w:t>
      </w:r>
    </w:p>
    <w:p w:rsidR="00546198" w:rsidRDefault="00546198" w:rsidP="00AA26D2">
      <w:pPr>
        <w:pStyle w:val="Heading2"/>
      </w:pPr>
      <w:bookmarkStart w:id="3" w:name="_Toc158188525"/>
      <w:r w:rsidRPr="00856DE7">
        <w:t xml:space="preserve">Role </w:t>
      </w:r>
      <w:r w:rsidRPr="00AA26D2">
        <w:t>and</w:t>
      </w:r>
      <w:r w:rsidRPr="00856DE7">
        <w:t xml:space="preserve"> Responsibilities</w:t>
      </w:r>
      <w:bookmarkEnd w:id="3"/>
    </w:p>
    <w:p w:rsidR="0083326D" w:rsidRPr="0083326D" w:rsidRDefault="0083326D" w:rsidP="0083326D">
      <w:pPr>
        <w:rPr>
          <w:b/>
        </w:rPr>
      </w:pPr>
      <w:r w:rsidRPr="0083326D">
        <w:rPr>
          <w:b/>
        </w:rPr>
        <w:t>The Chief Executive Officer (CEO)</w:t>
      </w:r>
    </w:p>
    <w:p w:rsidR="0083326D" w:rsidRDefault="0083326D" w:rsidP="0083326D">
      <w:r>
        <w:t xml:space="preserve">The CEO has overall responsibility for effective management of risk within the </w:t>
      </w:r>
      <w:proofErr w:type="spellStart"/>
      <w:r>
        <w:t>organisation</w:t>
      </w:r>
      <w:proofErr w:type="spellEnd"/>
      <w:r>
        <w:t xml:space="preserve">. As accountable officer, the CEO is responsible for the effectiveness of the </w:t>
      </w:r>
      <w:proofErr w:type="spellStart"/>
      <w:r>
        <w:t>organisation’s</w:t>
      </w:r>
      <w:proofErr w:type="spellEnd"/>
      <w:r>
        <w:t xml:space="preserve"> systems of internal controls.  </w:t>
      </w:r>
    </w:p>
    <w:p w:rsidR="0083326D" w:rsidRPr="0083326D" w:rsidRDefault="0083326D" w:rsidP="0083326D">
      <w:pPr>
        <w:rPr>
          <w:b/>
        </w:rPr>
      </w:pPr>
      <w:r w:rsidRPr="0083326D">
        <w:rPr>
          <w:b/>
        </w:rPr>
        <w:t xml:space="preserve">Operational Leads </w:t>
      </w:r>
    </w:p>
    <w:p w:rsidR="0083326D" w:rsidRDefault="0083326D" w:rsidP="0083326D">
      <w:r>
        <w:t xml:space="preserve">Operational leads have responsibility for ensuring that the required structures and resources are in place to enable effective care for patients requiring DRE/DRS/DRF.  </w:t>
      </w:r>
    </w:p>
    <w:p w:rsidR="0083326D" w:rsidRDefault="0083326D" w:rsidP="0083326D"/>
    <w:p w:rsidR="0083326D" w:rsidRPr="0083326D" w:rsidRDefault="0083326D" w:rsidP="0083326D">
      <w:pPr>
        <w:rPr>
          <w:b/>
        </w:rPr>
      </w:pPr>
      <w:r w:rsidRPr="0083326D">
        <w:rPr>
          <w:b/>
        </w:rPr>
        <w:lastRenderedPageBreak/>
        <w:t>Team leaders</w:t>
      </w:r>
    </w:p>
    <w:p w:rsidR="0083326D" w:rsidRDefault="0083326D" w:rsidP="0083326D">
      <w:r>
        <w:t xml:space="preserve">Team leaders have responsibility to ensure their staff are aware when it is appropriate to carry out these procedures and how to seek advice/guidance from clinicians competent to carry out the interventions. </w:t>
      </w:r>
    </w:p>
    <w:p w:rsidR="0083326D" w:rsidRDefault="0083326D" w:rsidP="0083326D">
      <w:r>
        <w:t>They are also responsible for:</w:t>
      </w:r>
    </w:p>
    <w:p w:rsidR="0083326D" w:rsidRPr="0083326D" w:rsidRDefault="0083326D" w:rsidP="0083326D">
      <w:pPr>
        <w:numPr>
          <w:ilvl w:val="0"/>
          <w:numId w:val="30"/>
        </w:numPr>
        <w:spacing w:line="360" w:lineRule="auto"/>
        <w:ind w:left="714" w:hanging="357"/>
        <w:rPr>
          <w:rFonts w:cs="Arial"/>
          <w:noProof/>
          <w:szCs w:val="22"/>
          <w:lang w:val="en-GB"/>
        </w:rPr>
      </w:pPr>
      <w:r w:rsidRPr="0083326D">
        <w:rPr>
          <w:rFonts w:cs="Arial"/>
          <w:noProof/>
          <w:szCs w:val="22"/>
          <w:lang w:val="en-GB"/>
        </w:rPr>
        <w:t>enabling staff to attend training</w:t>
      </w:r>
    </w:p>
    <w:p w:rsidR="0083326D" w:rsidRPr="0083326D" w:rsidRDefault="0083326D" w:rsidP="0083326D">
      <w:pPr>
        <w:numPr>
          <w:ilvl w:val="0"/>
          <w:numId w:val="30"/>
        </w:numPr>
        <w:spacing w:line="360" w:lineRule="auto"/>
        <w:ind w:left="714" w:hanging="357"/>
        <w:rPr>
          <w:rFonts w:cs="Arial"/>
          <w:noProof/>
          <w:szCs w:val="22"/>
          <w:lang w:val="en-GB"/>
        </w:rPr>
      </w:pPr>
      <w:r w:rsidRPr="0083326D">
        <w:rPr>
          <w:rFonts w:cs="Arial"/>
          <w:noProof/>
          <w:szCs w:val="22"/>
          <w:lang w:val="en-GB"/>
        </w:rPr>
        <w:t>monitoring ongoing competence of staff</w:t>
      </w:r>
    </w:p>
    <w:p w:rsidR="0083326D" w:rsidRPr="0083326D" w:rsidRDefault="0083326D" w:rsidP="0083326D">
      <w:pPr>
        <w:numPr>
          <w:ilvl w:val="0"/>
          <w:numId w:val="30"/>
        </w:numPr>
        <w:spacing w:line="360" w:lineRule="auto"/>
        <w:ind w:left="714" w:hanging="357"/>
        <w:rPr>
          <w:rFonts w:cs="Arial"/>
          <w:noProof/>
          <w:szCs w:val="22"/>
          <w:lang w:val="en-GB"/>
        </w:rPr>
      </w:pPr>
      <w:r w:rsidRPr="0083326D">
        <w:rPr>
          <w:rFonts w:cs="Arial"/>
          <w:noProof/>
          <w:szCs w:val="22"/>
          <w:lang w:val="en-GB"/>
        </w:rPr>
        <w:t>overall care of the patient ensuring appropriate delegation of care where relevant</w:t>
      </w:r>
    </w:p>
    <w:p w:rsidR="0083326D" w:rsidRPr="0083326D" w:rsidRDefault="0083326D" w:rsidP="0083326D">
      <w:pPr>
        <w:spacing w:line="240" w:lineRule="auto"/>
        <w:rPr>
          <w:b/>
          <w:noProof/>
          <w:szCs w:val="22"/>
          <w:lang w:val="en-GB"/>
        </w:rPr>
      </w:pPr>
      <w:r w:rsidRPr="0083326D">
        <w:rPr>
          <w:b/>
          <w:noProof/>
          <w:szCs w:val="22"/>
          <w:lang w:val="en-GB"/>
        </w:rPr>
        <w:t>Clinical Staff</w:t>
      </w:r>
    </w:p>
    <w:p w:rsidR="0083326D" w:rsidRDefault="0083326D" w:rsidP="0083326D">
      <w:pPr>
        <w:spacing w:line="240" w:lineRule="auto"/>
        <w:rPr>
          <w:noProof/>
          <w:szCs w:val="22"/>
          <w:lang w:val="en-GB"/>
        </w:rPr>
      </w:pPr>
      <w:r w:rsidRPr="0083326D">
        <w:rPr>
          <w:noProof/>
          <w:szCs w:val="22"/>
          <w:lang w:val="en-GB"/>
        </w:rPr>
        <w:t>Clinical staff caring for patients who require DRE/DRS/DRF are responsible for</w:t>
      </w:r>
      <w:r>
        <w:rPr>
          <w:noProof/>
          <w:szCs w:val="22"/>
          <w:lang w:val="en-GB"/>
        </w:rPr>
        <w:t>:</w:t>
      </w:r>
    </w:p>
    <w:p w:rsidR="0083326D" w:rsidRPr="0083326D" w:rsidRDefault="0083326D" w:rsidP="0083326D">
      <w:pPr>
        <w:pStyle w:val="ListParagraph"/>
        <w:numPr>
          <w:ilvl w:val="0"/>
          <w:numId w:val="32"/>
        </w:numPr>
        <w:spacing w:line="240" w:lineRule="auto"/>
        <w:rPr>
          <w:noProof/>
          <w:szCs w:val="22"/>
          <w:lang w:val="en-GB"/>
        </w:rPr>
      </w:pPr>
      <w:r>
        <w:rPr>
          <w:noProof/>
          <w:szCs w:val="22"/>
          <w:lang w:val="en-GB"/>
        </w:rPr>
        <w:t>e</w:t>
      </w:r>
      <w:r w:rsidRPr="0083326D">
        <w:rPr>
          <w:noProof/>
          <w:szCs w:val="22"/>
          <w:lang w:val="en-GB"/>
        </w:rPr>
        <w:t xml:space="preserve">nsuring that this essential care is undertaken in compliance with this policy </w:t>
      </w:r>
    </w:p>
    <w:p w:rsidR="0083326D" w:rsidRPr="0083326D" w:rsidRDefault="0083326D" w:rsidP="0083326D">
      <w:pPr>
        <w:pStyle w:val="ListParagraph"/>
        <w:numPr>
          <w:ilvl w:val="0"/>
          <w:numId w:val="32"/>
        </w:numPr>
        <w:spacing w:line="240" w:lineRule="auto"/>
        <w:rPr>
          <w:noProof/>
          <w:szCs w:val="22"/>
          <w:lang w:val="en-GB"/>
        </w:rPr>
      </w:pPr>
      <w:r>
        <w:rPr>
          <w:noProof/>
          <w:szCs w:val="22"/>
          <w:lang w:val="en-GB"/>
        </w:rPr>
        <w:t>i</w:t>
      </w:r>
      <w:r w:rsidRPr="0083326D">
        <w:rPr>
          <w:noProof/>
          <w:szCs w:val="22"/>
          <w:lang w:val="en-GB"/>
        </w:rPr>
        <w:t>dentifying learning needs</w:t>
      </w:r>
    </w:p>
    <w:p w:rsidR="0083326D" w:rsidRPr="0083326D" w:rsidRDefault="0083326D" w:rsidP="0083326D">
      <w:pPr>
        <w:pStyle w:val="ListParagraph"/>
        <w:numPr>
          <w:ilvl w:val="0"/>
          <w:numId w:val="32"/>
        </w:numPr>
        <w:spacing w:line="240" w:lineRule="auto"/>
        <w:rPr>
          <w:noProof/>
          <w:szCs w:val="22"/>
          <w:lang w:val="en-GB"/>
        </w:rPr>
      </w:pPr>
      <w:r>
        <w:rPr>
          <w:noProof/>
          <w:szCs w:val="22"/>
          <w:lang w:val="en-GB"/>
        </w:rPr>
        <w:t>m</w:t>
      </w:r>
      <w:r w:rsidRPr="0083326D">
        <w:rPr>
          <w:noProof/>
          <w:szCs w:val="22"/>
          <w:lang w:val="en-GB"/>
        </w:rPr>
        <w:t>aintaining competence</w:t>
      </w:r>
    </w:p>
    <w:p w:rsidR="0083326D" w:rsidRPr="0083326D" w:rsidRDefault="0083326D" w:rsidP="0083326D"/>
    <w:p w:rsidR="00B850FE" w:rsidRPr="00856DE7" w:rsidRDefault="00942F86" w:rsidP="00A50DC5">
      <w:pPr>
        <w:pStyle w:val="Heading1"/>
        <w:ind w:hanging="530"/>
      </w:pPr>
      <w:bookmarkStart w:id="4" w:name="_Toc158188526"/>
      <w:r w:rsidRPr="00856DE7">
        <w:t>POLICY</w:t>
      </w:r>
      <w:bookmarkEnd w:id="4"/>
    </w:p>
    <w:p w:rsidR="0083326D" w:rsidRPr="0083326D" w:rsidRDefault="0083326D" w:rsidP="0083326D">
      <w:r w:rsidRPr="0083326D">
        <w:t>Bowel care should be carried out in a safe and consistent manner according to Family Nursing &amp; Home Care’s (FNHC) Community Bowel Care Pathway (Appendix 1)</w:t>
      </w:r>
    </w:p>
    <w:p w:rsidR="0083326D" w:rsidRPr="0083326D" w:rsidRDefault="0083326D" w:rsidP="0083326D">
      <w:r w:rsidRPr="0083326D">
        <w:t>All care should be delivered with adherence to other relevant FNHC policies and procedures such as:</w:t>
      </w:r>
    </w:p>
    <w:p w:rsidR="0083326D" w:rsidRPr="0083326D" w:rsidRDefault="0083326D" w:rsidP="0083326D">
      <w:pPr>
        <w:pStyle w:val="ListParagraph"/>
        <w:numPr>
          <w:ilvl w:val="0"/>
          <w:numId w:val="33"/>
        </w:numPr>
      </w:pPr>
      <w:r w:rsidRPr="0083326D">
        <w:t>Consent Policy</w:t>
      </w:r>
    </w:p>
    <w:p w:rsidR="0083326D" w:rsidRPr="0083326D" w:rsidRDefault="0083326D" w:rsidP="0083326D">
      <w:pPr>
        <w:pStyle w:val="ListParagraph"/>
        <w:numPr>
          <w:ilvl w:val="0"/>
          <w:numId w:val="33"/>
        </w:numPr>
      </w:pPr>
      <w:r w:rsidRPr="0083326D">
        <w:t>Hand Hygiene and the use of Personal Protective Equipment Policy and Procedures</w:t>
      </w:r>
    </w:p>
    <w:p w:rsidR="0083326D" w:rsidRPr="0083326D" w:rsidRDefault="0083326D" w:rsidP="0083326D">
      <w:r w:rsidRPr="0083326D">
        <w:t>Staff will also act in accordance with relevant legislation and professional codes, including, amongst others, The Mental Capacity Act (MCA) 2005 and Nursing and Midwifery Council (NMC) Code (2015)</w:t>
      </w:r>
    </w:p>
    <w:p w:rsidR="0083326D" w:rsidRPr="0083326D" w:rsidRDefault="0083326D" w:rsidP="0083326D">
      <w:r w:rsidRPr="0083326D">
        <w:t>A high standard of bowel care, including assessment, treatment and management as well as rectal interventions should be carried out in acc</w:t>
      </w:r>
      <w:r w:rsidR="00F403F0">
        <w:t>ordance with this policy and it</w:t>
      </w:r>
      <w:r w:rsidRPr="0083326D">
        <w:t>s accompanying procedures.  All clinicians undertaking bowel care should be competent in this area of practice.</w:t>
      </w:r>
    </w:p>
    <w:p w:rsidR="0083326D" w:rsidRPr="0083326D" w:rsidRDefault="0083326D" w:rsidP="0083326D">
      <w:r w:rsidRPr="0083326D">
        <w:t>The risk of complications associated with bowel management should be identified and managed appropriately</w:t>
      </w:r>
    </w:p>
    <w:p w:rsidR="004D25D5" w:rsidRPr="0083326D" w:rsidRDefault="0083326D" w:rsidP="0083326D">
      <w:r w:rsidRPr="0083326D">
        <w:t xml:space="preserve">Practice should be </w:t>
      </w:r>
      <w:proofErr w:type="spellStart"/>
      <w:r w:rsidRPr="0083326D">
        <w:t>standardised</w:t>
      </w:r>
      <w:proofErr w:type="spellEnd"/>
      <w:r w:rsidRPr="0083326D">
        <w:t xml:space="preserve"> by clinical staff adhering to the requirements of this policy and accompanying procedures.</w:t>
      </w:r>
      <w:r w:rsidR="00F403F0">
        <w:t xml:space="preserve"> </w:t>
      </w:r>
      <w:r w:rsidRPr="0083326D">
        <w:t>All practic</w:t>
      </w:r>
      <w:r w:rsidR="00F403F0">
        <w:t xml:space="preserve">e should be </w:t>
      </w:r>
      <w:r w:rsidRPr="0083326D">
        <w:t xml:space="preserve">evidence-based, relevant </w:t>
      </w:r>
      <w:r w:rsidR="00F403F0" w:rsidRPr="0083326D">
        <w:t>and appropriate</w:t>
      </w:r>
      <w:r w:rsidRPr="0083326D">
        <w:t>.</w:t>
      </w:r>
    </w:p>
    <w:p w:rsidR="0083326D" w:rsidRPr="00233DA9" w:rsidRDefault="0083326D" w:rsidP="00A33A94">
      <w:pPr>
        <w:rPr>
          <w:i/>
        </w:rPr>
      </w:pPr>
    </w:p>
    <w:p w:rsidR="00101BBD" w:rsidRPr="00856DE7" w:rsidRDefault="00942F86" w:rsidP="00A33A94">
      <w:pPr>
        <w:pStyle w:val="Heading1"/>
      </w:pPr>
      <w:bookmarkStart w:id="5" w:name="_Toc158188527"/>
      <w:r w:rsidRPr="00A33A94">
        <w:lastRenderedPageBreak/>
        <w:t>PROCEDURE</w:t>
      </w:r>
      <w:bookmarkEnd w:id="5"/>
    </w:p>
    <w:p w:rsidR="00F403F0" w:rsidRPr="00F403F0" w:rsidRDefault="00F403F0" w:rsidP="004D25D5">
      <w:pPr>
        <w:rPr>
          <w:highlight w:val="yellow"/>
        </w:rPr>
      </w:pPr>
      <w:r w:rsidRPr="00F403F0">
        <w:t>The requirements of this policy will be achieved through the monitoring and maintaining of competence and compliance.</w:t>
      </w:r>
    </w:p>
    <w:p w:rsidR="004D25D5" w:rsidRDefault="00F403F0" w:rsidP="00AA26D2">
      <w:pPr>
        <w:pStyle w:val="Heading2"/>
      </w:pPr>
      <w:bookmarkStart w:id="6" w:name="_Toc158188528"/>
      <w:r w:rsidRPr="003408C8">
        <w:t>Knowledge, Skills and Understanding</w:t>
      </w:r>
      <w:bookmarkEnd w:id="6"/>
    </w:p>
    <w:p w:rsidR="00F403F0" w:rsidRDefault="00F403F0" w:rsidP="00F403F0">
      <w:r>
        <w:t xml:space="preserve">Bowel care is a fundamental area of patient care. Healthcare professionals should acquire knowledge, understanding and skills relating to the delivery of lower bowel care, as recommended in Bowel Care Management of Lower Bowel Dysfunction, including Digital Rectal Examination and Digital Removal of </w:t>
      </w:r>
      <w:proofErr w:type="spellStart"/>
      <w:r>
        <w:t>Faeces</w:t>
      </w:r>
      <w:proofErr w:type="spellEnd"/>
      <w:r>
        <w:t xml:space="preserve"> (RCN. 2023).  This should include:</w:t>
      </w:r>
    </w:p>
    <w:p w:rsidR="00F403F0" w:rsidRDefault="00F403F0" w:rsidP="00F403F0">
      <w:pPr>
        <w:pStyle w:val="ListParagraph"/>
        <w:numPr>
          <w:ilvl w:val="0"/>
          <w:numId w:val="36"/>
        </w:numPr>
      </w:pPr>
      <w:r>
        <w:t>Anatomy and physiology</w:t>
      </w:r>
    </w:p>
    <w:p w:rsidR="00F403F0" w:rsidRPr="00F403F0" w:rsidRDefault="00F403F0" w:rsidP="00F403F0">
      <w:pPr>
        <w:numPr>
          <w:ilvl w:val="0"/>
          <w:numId w:val="36"/>
        </w:numPr>
        <w:spacing w:line="240" w:lineRule="auto"/>
        <w:rPr>
          <w:noProof/>
          <w:szCs w:val="22"/>
          <w:lang w:val="en-GB"/>
        </w:rPr>
      </w:pPr>
      <w:r w:rsidRPr="00F403F0">
        <w:rPr>
          <w:noProof/>
          <w:szCs w:val="22"/>
          <w:lang w:val="en-GB"/>
        </w:rPr>
        <w:t xml:space="preserve">Definitions and causes of bowel dysfunction </w:t>
      </w:r>
    </w:p>
    <w:p w:rsidR="00F403F0" w:rsidRPr="00F403F0" w:rsidRDefault="00F403F0" w:rsidP="00F403F0">
      <w:pPr>
        <w:numPr>
          <w:ilvl w:val="0"/>
          <w:numId w:val="36"/>
        </w:numPr>
        <w:spacing w:line="240" w:lineRule="auto"/>
        <w:rPr>
          <w:noProof/>
          <w:szCs w:val="22"/>
          <w:lang w:val="en-GB"/>
        </w:rPr>
      </w:pPr>
      <w:r w:rsidRPr="00F403F0">
        <w:rPr>
          <w:noProof/>
          <w:szCs w:val="22"/>
          <w:lang w:val="en-GB"/>
        </w:rPr>
        <w:t>Assessment, investigations (including DRE), diagnosis and prognosis</w:t>
      </w:r>
    </w:p>
    <w:p w:rsidR="00F403F0" w:rsidRPr="00F403F0" w:rsidRDefault="00F403F0" w:rsidP="00F403F0">
      <w:pPr>
        <w:numPr>
          <w:ilvl w:val="0"/>
          <w:numId w:val="36"/>
        </w:numPr>
        <w:spacing w:line="240" w:lineRule="auto"/>
        <w:rPr>
          <w:noProof/>
          <w:szCs w:val="22"/>
          <w:lang w:val="en-GB"/>
        </w:rPr>
      </w:pPr>
      <w:r w:rsidRPr="00F403F0">
        <w:rPr>
          <w:noProof/>
          <w:szCs w:val="22"/>
          <w:lang w:val="en-GB"/>
        </w:rPr>
        <w:t xml:space="preserve">End of life: Guidance for bowel care </w:t>
      </w:r>
    </w:p>
    <w:p w:rsidR="00F403F0" w:rsidRPr="00F403F0" w:rsidRDefault="00F403F0" w:rsidP="00F403F0">
      <w:pPr>
        <w:numPr>
          <w:ilvl w:val="0"/>
          <w:numId w:val="36"/>
        </w:numPr>
        <w:spacing w:line="240" w:lineRule="auto"/>
        <w:rPr>
          <w:noProof/>
          <w:szCs w:val="22"/>
          <w:lang w:val="en-GB"/>
        </w:rPr>
      </w:pPr>
      <w:r w:rsidRPr="00F403F0">
        <w:rPr>
          <w:noProof/>
          <w:szCs w:val="22"/>
          <w:lang w:val="en-GB"/>
        </w:rPr>
        <w:t>Conservative management and interventions to improve and maintain bowel function  (including DRF and rectal irrigation)</w:t>
      </w:r>
    </w:p>
    <w:p w:rsidR="00F403F0" w:rsidRPr="00F403F0" w:rsidRDefault="00F403F0" w:rsidP="00F403F0">
      <w:pPr>
        <w:numPr>
          <w:ilvl w:val="0"/>
          <w:numId w:val="36"/>
        </w:numPr>
        <w:spacing w:line="240" w:lineRule="auto"/>
        <w:rPr>
          <w:noProof/>
          <w:szCs w:val="22"/>
          <w:lang w:val="en-GB"/>
        </w:rPr>
      </w:pPr>
      <w:r w:rsidRPr="00F403F0">
        <w:rPr>
          <w:noProof/>
          <w:szCs w:val="22"/>
          <w:lang w:val="en-GB"/>
        </w:rPr>
        <w:t>Pelvic floor muscle training, sphincter exercises, biofeedback, electrical stimulation and percutaneous tibial nerve stimulation</w:t>
      </w:r>
    </w:p>
    <w:p w:rsidR="00F403F0" w:rsidRPr="00F403F0" w:rsidRDefault="00F403F0" w:rsidP="00F403F0">
      <w:pPr>
        <w:numPr>
          <w:ilvl w:val="0"/>
          <w:numId w:val="36"/>
        </w:numPr>
        <w:spacing w:line="240" w:lineRule="auto"/>
        <w:rPr>
          <w:noProof/>
          <w:szCs w:val="22"/>
          <w:lang w:val="en-GB"/>
        </w:rPr>
      </w:pPr>
      <w:r w:rsidRPr="00F403F0">
        <w:rPr>
          <w:noProof/>
          <w:szCs w:val="22"/>
          <w:lang w:val="en-GB"/>
        </w:rPr>
        <w:t xml:space="preserve">Pharmacology and prescribing </w:t>
      </w:r>
    </w:p>
    <w:p w:rsidR="00F403F0" w:rsidRPr="00F403F0" w:rsidRDefault="00F403F0" w:rsidP="00F403F0">
      <w:pPr>
        <w:numPr>
          <w:ilvl w:val="0"/>
          <w:numId w:val="36"/>
        </w:numPr>
        <w:spacing w:line="240" w:lineRule="auto"/>
        <w:rPr>
          <w:noProof/>
          <w:szCs w:val="22"/>
          <w:lang w:val="en-GB"/>
        </w:rPr>
      </w:pPr>
      <w:r w:rsidRPr="00F403F0">
        <w:rPr>
          <w:noProof/>
          <w:szCs w:val="22"/>
          <w:lang w:val="en-GB"/>
        </w:rPr>
        <w:t xml:space="preserve">Surgical interventions </w:t>
      </w:r>
    </w:p>
    <w:p w:rsidR="00F403F0" w:rsidRPr="00F403F0" w:rsidRDefault="00F403F0" w:rsidP="00F403F0">
      <w:pPr>
        <w:numPr>
          <w:ilvl w:val="0"/>
          <w:numId w:val="36"/>
        </w:numPr>
        <w:spacing w:line="240" w:lineRule="auto"/>
        <w:rPr>
          <w:b/>
          <w:noProof/>
          <w:szCs w:val="22"/>
          <w:lang w:val="en-GB"/>
        </w:rPr>
      </w:pPr>
      <w:r w:rsidRPr="00F403F0">
        <w:rPr>
          <w:noProof/>
          <w:szCs w:val="22"/>
          <w:lang w:val="en-GB"/>
        </w:rPr>
        <w:t>Risk assessment</w:t>
      </w:r>
    </w:p>
    <w:p w:rsidR="00F403F0" w:rsidRPr="00F403F0" w:rsidRDefault="00F403F0" w:rsidP="00F403F0">
      <w:pPr>
        <w:spacing w:line="240" w:lineRule="auto"/>
        <w:rPr>
          <w:noProof/>
          <w:szCs w:val="22"/>
          <w:lang w:val="en-GB"/>
        </w:rPr>
      </w:pPr>
      <w:r w:rsidRPr="00F403F0">
        <w:rPr>
          <w:noProof/>
          <w:szCs w:val="22"/>
          <w:lang w:val="en-GB"/>
        </w:rPr>
        <w:t>Healthcare professionals can acquire knowledge, understanding and skills in bowel care through training delivered by the FNHC Education Department and through independent study. Updates should be attended every 3 years.</w:t>
      </w:r>
    </w:p>
    <w:p w:rsidR="00F403F0" w:rsidRPr="00F403F0" w:rsidRDefault="00F403F0" w:rsidP="00F403F0"/>
    <w:p w:rsidR="00F403F0" w:rsidRDefault="00F403F0" w:rsidP="00F403F0">
      <w:pPr>
        <w:pStyle w:val="Heading2"/>
      </w:pPr>
      <w:bookmarkStart w:id="7" w:name="_Toc158188529"/>
      <w:r>
        <w:t>Assessment of C</w:t>
      </w:r>
      <w:r w:rsidRPr="009A2FAC">
        <w:t>ompet</w:t>
      </w:r>
      <w:r>
        <w:t>ence in Bowel C</w:t>
      </w:r>
      <w:r w:rsidRPr="009A2FAC">
        <w:t>are</w:t>
      </w:r>
      <w:bookmarkEnd w:id="7"/>
    </w:p>
    <w:p w:rsidR="00F403F0" w:rsidRDefault="00F403F0" w:rsidP="00F403F0">
      <w:r>
        <w:t>All practitioners undertaking bowel care must be able to demonstrate competence in bowel care assessment and interventions by being assessed as competent. In order to carry out invasive bowel care all staff should attend relevant training, achieve competency, and be working within their job description.</w:t>
      </w:r>
    </w:p>
    <w:p w:rsidR="00F403F0" w:rsidRDefault="00F403F0" w:rsidP="00F403F0">
      <w:r>
        <w:t xml:space="preserve">All community staff should have completed the following Adult Community Nurse Competencies: </w:t>
      </w:r>
    </w:p>
    <w:p w:rsidR="00F403F0" w:rsidRDefault="00F403F0" w:rsidP="00F403F0">
      <w:pPr>
        <w:pStyle w:val="ListParagraph"/>
        <w:numPr>
          <w:ilvl w:val="0"/>
          <w:numId w:val="39"/>
        </w:numPr>
      </w:pPr>
      <w:r>
        <w:t>Competency Document for Digital Rectal Examination and administration of suppositories/ enema (Appendix 2)</w:t>
      </w:r>
    </w:p>
    <w:p w:rsidR="00F403F0" w:rsidRDefault="00F403F0" w:rsidP="00F403F0">
      <w:pPr>
        <w:pStyle w:val="ListParagraph"/>
        <w:numPr>
          <w:ilvl w:val="0"/>
          <w:numId w:val="39"/>
        </w:numPr>
      </w:pPr>
      <w:r>
        <w:t xml:space="preserve">Competency Document for Digital Removal of </w:t>
      </w:r>
      <w:proofErr w:type="spellStart"/>
      <w:r>
        <w:t>Faeces</w:t>
      </w:r>
      <w:proofErr w:type="spellEnd"/>
      <w:r>
        <w:t xml:space="preserve">/ Digital Rectal Stimulation (Appendix 3). </w:t>
      </w:r>
    </w:p>
    <w:p w:rsidR="00F403F0" w:rsidRDefault="00F403F0" w:rsidP="00F403F0">
      <w:r>
        <w:t xml:space="preserve">Acceptable performance criteria for clinical practice will be met through observation and supervision, which should include being supervised by competent qualified staff as per the FNHC Monitoring Clinical Practice Procedure policy.  The NMC (2019) Standards and </w:t>
      </w:r>
      <w:r>
        <w:lastRenderedPageBreak/>
        <w:t>Proficiency for Registered Nurses declares “manual evacuation” as an essential skill for all nurses.</w:t>
      </w:r>
    </w:p>
    <w:p w:rsidR="00F403F0" w:rsidRPr="00F403F0" w:rsidRDefault="00F403F0" w:rsidP="00F403F0">
      <w:r>
        <w:t xml:space="preserve">Bowel care, including digital rectal interventions, can be given by a personal assistant (PA), </w:t>
      </w:r>
      <w:proofErr w:type="spellStart"/>
      <w:r>
        <w:t>carer</w:t>
      </w:r>
      <w:proofErr w:type="spellEnd"/>
      <w:r>
        <w:t>, nurse or another person chosen by or acceptable to the individual. A caregiver provided by a statutory agency or care agency should have received appropriate training, provided by a qualified healthcare practitioner competent in this area of care, and be deemed capable to meet the individual’s bowel care needs and promote their autonomy” (NMC 2019)</w:t>
      </w:r>
    </w:p>
    <w:p w:rsidR="00DA3FE7" w:rsidRDefault="00F403F0" w:rsidP="00DA3FE7">
      <w:pPr>
        <w:pStyle w:val="Heading2"/>
      </w:pPr>
      <w:bookmarkStart w:id="8" w:name="_Toc158188530"/>
      <w:r w:rsidRPr="009A2FAC">
        <w:t xml:space="preserve">Bowel </w:t>
      </w:r>
      <w:r>
        <w:t>A</w:t>
      </w:r>
      <w:r w:rsidRPr="007B04CE">
        <w:t>ssessment</w:t>
      </w:r>
      <w:r>
        <w:t xml:space="preserve"> and M</w:t>
      </w:r>
      <w:r w:rsidRPr="009A2FAC">
        <w:t>anagement</w:t>
      </w:r>
      <w:bookmarkEnd w:id="8"/>
    </w:p>
    <w:p w:rsidR="00F403F0" w:rsidRDefault="00F403F0" w:rsidP="00F403F0">
      <w:r w:rsidRPr="00F403F0">
        <w:t>“Use evidence-based, best practice approaches for meeting needs for care and support with bladder and bowel health, accurately assessing the person’s capacity for independence and self-care and initiating appropriate interventions” (NMC 2018). Digital Rectal Examination (DRE) should be performed as part of the assessment of bowel dysfunction, and in conjunction with the assessment process</w:t>
      </w:r>
      <w:r>
        <w:t xml:space="preserve"> </w:t>
      </w:r>
      <w:r w:rsidRPr="00F403F0">
        <w:t>(RCN 2023).</w:t>
      </w:r>
    </w:p>
    <w:p w:rsidR="00F403F0" w:rsidRDefault="00F403F0" w:rsidP="00F403F0">
      <w:r>
        <w:t xml:space="preserve">The first assessment includes a history of bowel continence and function and relevant clinical examinations. This requires a knowledge and understanding of the causes of poor bowel emptying, including types of constipation and </w:t>
      </w:r>
      <w:proofErr w:type="spellStart"/>
      <w:r>
        <w:t>faecal</w:t>
      </w:r>
      <w:proofErr w:type="spellEnd"/>
      <w:r>
        <w:t xml:space="preserve"> incontinence. </w:t>
      </w:r>
    </w:p>
    <w:p w:rsidR="00F403F0" w:rsidRDefault="00F403F0" w:rsidP="00F403F0">
      <w:r>
        <w:t>The use of rectal insertion of water or enemas using irrigation syringes, nasogastric (NG) tubes, red rubber catheters or urinary catheters are not recommended due to existing safety issues with these current practices: including the risk of injury to the rectal mucosa (</w:t>
      </w:r>
      <w:proofErr w:type="spellStart"/>
      <w:r>
        <w:t>Macygin</w:t>
      </w:r>
      <w:proofErr w:type="spellEnd"/>
      <w:r>
        <w:t xml:space="preserve"> 2018). Nurses must be aware of any potential harm associated with enema administration, such as trauma to the anal mucosa, and must be accountable for their actions (NMC 2018). </w:t>
      </w:r>
    </w:p>
    <w:p w:rsidR="00F403F0" w:rsidRDefault="00F403F0" w:rsidP="00F403F0">
      <w:r>
        <w:t>If the initial holistic Health &amp; Social Care assessment identifies bowel dysfunction, healthcare staff will complete: The Community Bowel Care Pathway (Appendix 1) which includes:</w:t>
      </w:r>
    </w:p>
    <w:p w:rsidR="00F403F0" w:rsidRDefault="00F403F0" w:rsidP="00F403F0">
      <w:pPr>
        <w:pStyle w:val="ListParagraph"/>
        <w:numPr>
          <w:ilvl w:val="0"/>
          <w:numId w:val="36"/>
        </w:numPr>
      </w:pPr>
      <w:r>
        <w:t>Bowel Assessment (Appendix 4)</w:t>
      </w:r>
    </w:p>
    <w:p w:rsidR="00F403F0" w:rsidRDefault="00F403F0" w:rsidP="00F403F0">
      <w:pPr>
        <w:pStyle w:val="ListParagraph"/>
        <w:numPr>
          <w:ilvl w:val="0"/>
          <w:numId w:val="36"/>
        </w:numPr>
      </w:pPr>
      <w:r>
        <w:t>Signs and Symptoms Questionnaire (Appendix 5)</w:t>
      </w:r>
    </w:p>
    <w:p w:rsidR="00F403F0" w:rsidRDefault="00F403F0" w:rsidP="00F403F0">
      <w:pPr>
        <w:pStyle w:val="ListParagraph"/>
        <w:numPr>
          <w:ilvl w:val="0"/>
          <w:numId w:val="36"/>
        </w:numPr>
      </w:pPr>
      <w:r>
        <w:t>Symptom Profile/ management Checklist (Appendix 6)</w:t>
      </w:r>
    </w:p>
    <w:p w:rsidR="00F403F0" w:rsidRDefault="00F403F0" w:rsidP="00F403F0">
      <w:pPr>
        <w:pStyle w:val="ListParagraph"/>
        <w:numPr>
          <w:ilvl w:val="0"/>
          <w:numId w:val="36"/>
        </w:numPr>
      </w:pPr>
      <w:r>
        <w:t>14 day bowel diary (Appendix 7 )</w:t>
      </w:r>
    </w:p>
    <w:p w:rsidR="00F403F0" w:rsidRDefault="00F403F0" w:rsidP="00F403F0">
      <w:pPr>
        <w:pStyle w:val="ListParagraph"/>
        <w:numPr>
          <w:ilvl w:val="0"/>
          <w:numId w:val="36"/>
        </w:numPr>
      </w:pPr>
      <w:r>
        <w:t>Initiating a care plan for the:</w:t>
      </w:r>
    </w:p>
    <w:p w:rsidR="00F403F0" w:rsidRDefault="00F403F0" w:rsidP="00F403F0">
      <w:pPr>
        <w:pStyle w:val="ListParagraph"/>
        <w:numPr>
          <w:ilvl w:val="0"/>
          <w:numId w:val="41"/>
        </w:numPr>
      </w:pPr>
      <w:r>
        <w:t>management of Neurogenic Bowel (Appendix 8)</w:t>
      </w:r>
    </w:p>
    <w:p w:rsidR="00F403F0" w:rsidRDefault="00F403F0" w:rsidP="00F403F0">
      <w:pPr>
        <w:pStyle w:val="ListParagraph"/>
        <w:numPr>
          <w:ilvl w:val="0"/>
          <w:numId w:val="41"/>
        </w:numPr>
      </w:pPr>
      <w:r>
        <w:t>management of constipation (Appendix 9)</w:t>
      </w:r>
    </w:p>
    <w:p w:rsidR="00F403F0" w:rsidRDefault="00F403F0" w:rsidP="00F403F0">
      <w:pPr>
        <w:pStyle w:val="ListParagraph"/>
        <w:numPr>
          <w:ilvl w:val="0"/>
          <w:numId w:val="41"/>
        </w:numPr>
      </w:pPr>
      <w:r>
        <w:t>management of bowel incontinence (Appendix 10)</w:t>
      </w:r>
    </w:p>
    <w:p w:rsidR="00F403F0" w:rsidRPr="00F403F0" w:rsidRDefault="00F403F0" w:rsidP="00F403F0">
      <w:pPr>
        <w:pStyle w:val="ListParagraph"/>
        <w:numPr>
          <w:ilvl w:val="0"/>
          <w:numId w:val="41"/>
        </w:numPr>
      </w:pPr>
      <w:r>
        <w:t>management of opioid induced constipation in palliative care (Appendix 11)</w:t>
      </w:r>
    </w:p>
    <w:p w:rsidR="00F403F0" w:rsidRDefault="00F403F0" w:rsidP="00F403F0">
      <w:pPr>
        <w:pStyle w:val="Heading2"/>
      </w:pPr>
      <w:bookmarkStart w:id="9" w:name="_Toc158188531"/>
      <w:r w:rsidRPr="009A2FAC">
        <w:t>Bowel Care in Neurogenic Conditions (including spinal cord injury)</w:t>
      </w:r>
      <w:bookmarkEnd w:id="9"/>
    </w:p>
    <w:p w:rsidR="00F403F0" w:rsidRDefault="00F403F0" w:rsidP="00F403F0">
      <w:r>
        <w:t xml:space="preserve">Damage to the central nervous system (brain and spinal cord) has a profound impact on the function of the large bowel and on the maintenance of </w:t>
      </w:r>
      <w:proofErr w:type="spellStart"/>
      <w:r>
        <w:t>faecal</w:t>
      </w:r>
      <w:proofErr w:type="spellEnd"/>
      <w:r>
        <w:t xml:space="preserve"> continence.</w:t>
      </w:r>
    </w:p>
    <w:p w:rsidR="00F403F0" w:rsidRDefault="00F403F0" w:rsidP="00F403F0">
      <w:r>
        <w:t xml:space="preserve">“Neurogenic bowel dysfunction” is the term used for the combination of impaired continence (caused by impairment of the sensory and motor control of the </w:t>
      </w:r>
      <w:proofErr w:type="spellStart"/>
      <w:r>
        <w:t>ano</w:t>
      </w:r>
      <w:proofErr w:type="spellEnd"/>
      <w:r>
        <w:t xml:space="preserve">-rectum) and risk of severe </w:t>
      </w:r>
      <w:r>
        <w:lastRenderedPageBreak/>
        <w:t xml:space="preserve">constipation (caused by slowing of stool transit through the bowel). Without intervention, </w:t>
      </w:r>
      <w:proofErr w:type="spellStart"/>
      <w:r>
        <w:t>faecal</w:t>
      </w:r>
      <w:proofErr w:type="spellEnd"/>
      <w:r>
        <w:t xml:space="preserve"> incontinence and chronic constipation may occur, with reduced life quality and secondary complications. Neurogenic bowel management aims to deliver planned interventions to achieve effective bowel evacuation at specific frequency to avoid </w:t>
      </w:r>
      <w:proofErr w:type="spellStart"/>
      <w:r>
        <w:t>faecal</w:t>
      </w:r>
      <w:proofErr w:type="spellEnd"/>
      <w:r>
        <w:t xml:space="preserve"> incontinence and constipation, (Spinal Injury Association 2022) (Appendix 12)</w:t>
      </w:r>
    </w:p>
    <w:p w:rsidR="00F403F0" w:rsidRDefault="00F403F0" w:rsidP="00F403F0">
      <w:r>
        <w:t>Central neurological conditions include:</w:t>
      </w:r>
    </w:p>
    <w:p w:rsidR="00F403F0" w:rsidRDefault="00F403F0" w:rsidP="00F403F0">
      <w:pPr>
        <w:pStyle w:val="ListParagraph"/>
        <w:numPr>
          <w:ilvl w:val="0"/>
          <w:numId w:val="43"/>
        </w:numPr>
      </w:pPr>
      <w:r>
        <w:t>Multiple sclerosis</w:t>
      </w:r>
    </w:p>
    <w:p w:rsidR="00F403F0" w:rsidRDefault="00F403F0" w:rsidP="00F403F0">
      <w:pPr>
        <w:pStyle w:val="ListParagraph"/>
        <w:numPr>
          <w:ilvl w:val="0"/>
          <w:numId w:val="43"/>
        </w:numPr>
      </w:pPr>
      <w:r>
        <w:t>Parkinson’s disease</w:t>
      </w:r>
    </w:p>
    <w:p w:rsidR="00F403F0" w:rsidRDefault="00F403F0" w:rsidP="00F403F0">
      <w:pPr>
        <w:pStyle w:val="ListParagraph"/>
        <w:numPr>
          <w:ilvl w:val="0"/>
          <w:numId w:val="43"/>
        </w:numPr>
      </w:pPr>
      <w:r>
        <w:t>Stroke</w:t>
      </w:r>
    </w:p>
    <w:p w:rsidR="00F403F0" w:rsidRDefault="00F403F0" w:rsidP="00F403F0">
      <w:pPr>
        <w:pStyle w:val="ListParagraph"/>
        <w:numPr>
          <w:ilvl w:val="0"/>
          <w:numId w:val="43"/>
        </w:numPr>
      </w:pPr>
      <w:r>
        <w:t>Cerebral palsy</w:t>
      </w:r>
    </w:p>
    <w:p w:rsidR="00F403F0" w:rsidRDefault="00F403F0" w:rsidP="00F403F0">
      <w:pPr>
        <w:pStyle w:val="ListParagraph"/>
        <w:numPr>
          <w:ilvl w:val="0"/>
          <w:numId w:val="43"/>
        </w:numPr>
      </w:pPr>
      <w:r>
        <w:t xml:space="preserve">Cauda </w:t>
      </w:r>
      <w:proofErr w:type="spellStart"/>
      <w:r>
        <w:t>equina</w:t>
      </w:r>
      <w:proofErr w:type="spellEnd"/>
      <w:r>
        <w:t xml:space="preserve"> syndrome</w:t>
      </w:r>
    </w:p>
    <w:p w:rsidR="00F403F0" w:rsidRDefault="00F403F0" w:rsidP="00F403F0">
      <w:pPr>
        <w:pStyle w:val="ListParagraph"/>
        <w:numPr>
          <w:ilvl w:val="0"/>
          <w:numId w:val="43"/>
        </w:numPr>
      </w:pPr>
      <w:proofErr w:type="spellStart"/>
      <w:r>
        <w:t>Spina</w:t>
      </w:r>
      <w:proofErr w:type="spellEnd"/>
      <w:r>
        <w:t xml:space="preserve"> bifida</w:t>
      </w:r>
    </w:p>
    <w:p w:rsidR="00F403F0" w:rsidRPr="00F403F0" w:rsidRDefault="00F403F0" w:rsidP="00F403F0">
      <w:pPr>
        <w:pStyle w:val="ListParagraph"/>
        <w:numPr>
          <w:ilvl w:val="0"/>
          <w:numId w:val="43"/>
        </w:numPr>
      </w:pPr>
      <w:r w:rsidRPr="00F403F0">
        <w:t>Spinal cord injury (SCI) (traumatic or infection, inflammation, vascular events or malignancy (MASCIP 2022)</w:t>
      </w:r>
    </w:p>
    <w:p w:rsidR="00F403F0" w:rsidRDefault="00F403F0" w:rsidP="00F403F0">
      <w:r>
        <w:t xml:space="preserve">Failure to provide digital rectal procedures for SCI patients who require them may lead to: </w:t>
      </w:r>
    </w:p>
    <w:p w:rsidR="00F403F0" w:rsidRDefault="00F403F0" w:rsidP="00F403F0">
      <w:pPr>
        <w:pStyle w:val="ListParagraph"/>
        <w:numPr>
          <w:ilvl w:val="0"/>
          <w:numId w:val="44"/>
        </w:numPr>
      </w:pPr>
      <w:r>
        <w:t>Reduced quality of life</w:t>
      </w:r>
    </w:p>
    <w:p w:rsidR="00F403F0" w:rsidRDefault="00F403F0" w:rsidP="00F403F0">
      <w:pPr>
        <w:pStyle w:val="ListParagraph"/>
        <w:numPr>
          <w:ilvl w:val="0"/>
          <w:numId w:val="44"/>
        </w:numPr>
      </w:pPr>
      <w:proofErr w:type="spellStart"/>
      <w:r>
        <w:t>Faecal</w:t>
      </w:r>
      <w:proofErr w:type="spellEnd"/>
      <w:r>
        <w:t xml:space="preserve"> Incontinence</w:t>
      </w:r>
    </w:p>
    <w:p w:rsidR="00F403F0" w:rsidRDefault="00F403F0" w:rsidP="00F403F0">
      <w:pPr>
        <w:pStyle w:val="ListParagraph"/>
        <w:numPr>
          <w:ilvl w:val="0"/>
          <w:numId w:val="44"/>
        </w:numPr>
      </w:pPr>
      <w:r>
        <w:t xml:space="preserve">Constipation/ </w:t>
      </w:r>
      <w:proofErr w:type="spellStart"/>
      <w:r>
        <w:t>Faecal</w:t>
      </w:r>
      <w:proofErr w:type="spellEnd"/>
      <w:r>
        <w:t xml:space="preserve"> Impaction</w:t>
      </w:r>
    </w:p>
    <w:p w:rsidR="00F403F0" w:rsidRDefault="00F403F0" w:rsidP="00F403F0">
      <w:pPr>
        <w:pStyle w:val="ListParagraph"/>
        <w:numPr>
          <w:ilvl w:val="0"/>
          <w:numId w:val="44"/>
        </w:numPr>
      </w:pPr>
      <w:proofErr w:type="spellStart"/>
      <w:r>
        <w:t>Megacolon</w:t>
      </w:r>
      <w:proofErr w:type="spellEnd"/>
      <w:r>
        <w:t>/</w:t>
      </w:r>
      <w:proofErr w:type="spellStart"/>
      <w:r>
        <w:t>megarectum</w:t>
      </w:r>
      <w:proofErr w:type="spellEnd"/>
    </w:p>
    <w:p w:rsidR="00F403F0" w:rsidRDefault="00F403F0" w:rsidP="00F403F0">
      <w:pPr>
        <w:pStyle w:val="ListParagraph"/>
        <w:numPr>
          <w:ilvl w:val="0"/>
          <w:numId w:val="44"/>
        </w:numPr>
      </w:pPr>
      <w:proofErr w:type="spellStart"/>
      <w:r>
        <w:t>Haemorrhoids</w:t>
      </w:r>
      <w:proofErr w:type="spellEnd"/>
    </w:p>
    <w:p w:rsidR="00F403F0" w:rsidRDefault="00F403F0" w:rsidP="00F403F0">
      <w:pPr>
        <w:pStyle w:val="ListParagraph"/>
        <w:numPr>
          <w:ilvl w:val="0"/>
          <w:numId w:val="44"/>
        </w:numPr>
      </w:pPr>
      <w:r>
        <w:t>Rectal Prolapse</w:t>
      </w:r>
    </w:p>
    <w:p w:rsidR="00F403F0" w:rsidRDefault="00F403F0" w:rsidP="00F403F0">
      <w:pPr>
        <w:pStyle w:val="ListParagraph"/>
        <w:numPr>
          <w:ilvl w:val="0"/>
          <w:numId w:val="44"/>
        </w:numPr>
      </w:pPr>
      <w:r>
        <w:t>Anal Fissures/ tears</w:t>
      </w:r>
    </w:p>
    <w:p w:rsidR="00F403F0" w:rsidRDefault="00F403F0" w:rsidP="00F403F0">
      <w:pPr>
        <w:pStyle w:val="ListParagraph"/>
        <w:numPr>
          <w:ilvl w:val="0"/>
          <w:numId w:val="44"/>
        </w:numPr>
      </w:pPr>
      <w:r>
        <w:t>Perforation of the bowel</w:t>
      </w:r>
    </w:p>
    <w:p w:rsidR="00F403F0" w:rsidRDefault="00F403F0" w:rsidP="00F403F0">
      <w:pPr>
        <w:pStyle w:val="ListParagraph"/>
        <w:numPr>
          <w:ilvl w:val="0"/>
          <w:numId w:val="44"/>
        </w:numPr>
      </w:pPr>
      <w:r>
        <w:t xml:space="preserve">Autonomic </w:t>
      </w:r>
      <w:proofErr w:type="spellStart"/>
      <w:r>
        <w:t>Dysreflexia</w:t>
      </w:r>
      <w:proofErr w:type="spellEnd"/>
    </w:p>
    <w:p w:rsidR="00F403F0" w:rsidRDefault="00F403F0" w:rsidP="00F403F0">
      <w:pPr>
        <w:pStyle w:val="ListParagraph"/>
        <w:numPr>
          <w:ilvl w:val="0"/>
          <w:numId w:val="44"/>
        </w:numPr>
      </w:pPr>
      <w:r>
        <w:t xml:space="preserve">Medical emergencies leading to potential damaging outcomes such as </w:t>
      </w:r>
      <w:proofErr w:type="spellStart"/>
      <w:r>
        <w:t>haemorhage</w:t>
      </w:r>
      <w:proofErr w:type="spellEnd"/>
      <w:r>
        <w:t xml:space="preserve">, seizures and cardiac arrest (Spinal Injury Association 2021, MASCIP 2022) (Autonomic </w:t>
      </w:r>
      <w:proofErr w:type="spellStart"/>
      <w:r>
        <w:t>Dysreflexia</w:t>
      </w:r>
      <w:proofErr w:type="spellEnd"/>
      <w:r>
        <w:t xml:space="preserve"> Alert Card. Appendix 13)</w:t>
      </w:r>
    </w:p>
    <w:p w:rsidR="00F403F0" w:rsidRDefault="00F403F0" w:rsidP="00F403F0">
      <w:r>
        <w:t>Not meeting this care need could be a breach of the Nursing and Midwifery Counci</w:t>
      </w:r>
      <w:r w:rsidR="003341A1">
        <w:t>l Code of Conduct (The Code 2018</w:t>
      </w:r>
      <w:r>
        <w:t>). Moreover, failure to meet the needs of individuals for effective bowel management may be neglect, under the definition of abuse in the NMC statement on ‘Practitioner-Client Relationships and the Prevention of Abuse’ (MASCIP 2021)</w:t>
      </w:r>
    </w:p>
    <w:p w:rsidR="00F403F0" w:rsidRDefault="00F403F0" w:rsidP="00F403F0"/>
    <w:p w:rsidR="003341A1" w:rsidRDefault="003341A1" w:rsidP="00F403F0"/>
    <w:p w:rsidR="00F403F0" w:rsidRDefault="003341A1" w:rsidP="003341A1">
      <w:pPr>
        <w:pStyle w:val="Heading2"/>
      </w:pPr>
      <w:bookmarkStart w:id="10" w:name="_Toc158188532"/>
      <w:r w:rsidRPr="009A2FAC">
        <w:t>Trans-Anal Irrigation</w:t>
      </w:r>
      <w:bookmarkEnd w:id="10"/>
    </w:p>
    <w:p w:rsidR="003341A1" w:rsidRDefault="003341A1" w:rsidP="003341A1">
      <w:r>
        <w:t>The terms Trans- anal Irrigation and Rectal Irrigation are used interchangeably in current literature. This is a specialist procedure and should only be commenced following consultation with the Hospital Consultant and Colorectal Clinical Nurse Specialist at HCS.</w:t>
      </w:r>
    </w:p>
    <w:p w:rsidR="003341A1" w:rsidRDefault="003341A1" w:rsidP="003341A1">
      <w:r>
        <w:lastRenderedPageBreak/>
        <w:t xml:space="preserve">Trans-anal irrigation with warm water is used to facilitate evacuation of stool in a number of scenarios including chronic constipation, </w:t>
      </w:r>
      <w:proofErr w:type="spellStart"/>
      <w:r>
        <w:t>faecal</w:t>
      </w:r>
      <w:proofErr w:type="spellEnd"/>
      <w:r>
        <w:t xml:space="preserve"> incontinence, obstructive </w:t>
      </w:r>
      <w:proofErr w:type="spellStart"/>
      <w:r>
        <w:t>defaecation</w:t>
      </w:r>
      <w:proofErr w:type="spellEnd"/>
      <w:r>
        <w:t xml:space="preserve">, or neurogenic bowel dysfunction. It is usually initiated once other less invasive methods of bowel management have been tried and deemed unsuccessful. </w:t>
      </w:r>
    </w:p>
    <w:p w:rsidR="003341A1" w:rsidRDefault="003341A1" w:rsidP="003341A1">
      <w:r>
        <w:t xml:space="preserve">It is important that a full </w:t>
      </w:r>
      <w:proofErr w:type="spellStart"/>
      <w:r>
        <w:t>individualised</w:t>
      </w:r>
      <w:proofErr w:type="spellEnd"/>
      <w:r>
        <w:t xml:space="preserve"> assessment is undertaken by a specialist nurse prior to commencement this should include checks for any contraindications. </w:t>
      </w:r>
    </w:p>
    <w:p w:rsidR="003341A1" w:rsidRDefault="003341A1" w:rsidP="003341A1">
      <w:r>
        <w:t xml:space="preserve">Trans Anal Irrigation should be performed using </w:t>
      </w:r>
      <w:proofErr w:type="spellStart"/>
      <w:r>
        <w:t>specialised</w:t>
      </w:r>
      <w:proofErr w:type="spellEnd"/>
      <w:r>
        <w:t xml:space="preserve"> equipment designed for the procedure. </w:t>
      </w:r>
    </w:p>
    <w:p w:rsidR="00F403F0" w:rsidRDefault="003341A1" w:rsidP="003341A1">
      <w:r>
        <w:t>Patients are encouraged to be self-caring if able, following a period of assessment, training and competence by colorectal Clinical Nurse Specialist at HCS. If the patient is unable to perform irrigation independently then they will remain under the care of the District Nursing team, following a period of training and achievement of competence.</w:t>
      </w:r>
    </w:p>
    <w:p w:rsidR="003341A1" w:rsidRDefault="003341A1" w:rsidP="003341A1">
      <w:pPr>
        <w:pStyle w:val="Heading2"/>
      </w:pPr>
      <w:bookmarkStart w:id="11" w:name="_Toc158188533"/>
      <w:r w:rsidRPr="009A2FAC">
        <w:t xml:space="preserve">End of </w:t>
      </w:r>
      <w:r>
        <w:t>Life Bowel C</w:t>
      </w:r>
      <w:r w:rsidRPr="009A2FAC">
        <w:t>are</w:t>
      </w:r>
      <w:bookmarkEnd w:id="11"/>
    </w:p>
    <w:p w:rsidR="003341A1" w:rsidRDefault="003341A1" w:rsidP="003341A1">
      <w:r>
        <w:t>Nursing practice in palliative and end of life care, may differ across various care settings, it is important that nurses adopt a preventive approach through effective monitoring so that when bowel symptoms present, prompt treatment and management is initiated to ensure effective and appropriate interventions.</w:t>
      </w:r>
    </w:p>
    <w:p w:rsidR="003341A1" w:rsidRPr="003341A1" w:rsidRDefault="003341A1" w:rsidP="003341A1">
      <w:r>
        <w:t xml:space="preserve">Constipation is most frequent among patients treated with opioids with 40 to 50% affected. It can significantly impact the patient’s quality of life and may be a cause of restlessness in 80% of end of life patients. Constipation is more common in women and the elderly. </w:t>
      </w:r>
      <w:proofErr w:type="spellStart"/>
      <w:r>
        <w:t>Diarrhoea</w:t>
      </w:r>
      <w:proofErr w:type="spellEnd"/>
      <w:r>
        <w:t xml:space="preserve"> is less common, occurring in less than 10% of palliative patients, (Palliative Care Clinical Practice Council 2018) (Appendix 16)</w:t>
      </w:r>
    </w:p>
    <w:p w:rsidR="00856DE7" w:rsidRPr="00856DE7" w:rsidRDefault="00856DE7" w:rsidP="00856DE7">
      <w:pPr>
        <w:pStyle w:val="Heading1"/>
        <w:ind w:hanging="530"/>
      </w:pPr>
      <w:bookmarkStart w:id="12" w:name="_Toc158188534"/>
      <w:r w:rsidRPr="00856DE7">
        <w:t>MONITORING COMPLIANCE</w:t>
      </w:r>
      <w:bookmarkEnd w:id="12"/>
    </w:p>
    <w:p w:rsidR="00856DE7" w:rsidRPr="003341A1" w:rsidRDefault="003341A1" w:rsidP="00A33A94">
      <w:r w:rsidRPr="003341A1">
        <w:t xml:space="preserve">Attendance at relevant training will be monitored by Line Managers.  Effectiveness of practice will be assessed through the use of the FNHC staff competency assessment framework and through discussion of cases with the Team Leader where this is indicated.  Compliance with this policy may also be included in the </w:t>
      </w:r>
      <w:proofErr w:type="spellStart"/>
      <w:r w:rsidRPr="003341A1">
        <w:t>organisational</w:t>
      </w:r>
      <w:proofErr w:type="spellEnd"/>
      <w:r w:rsidRPr="003341A1">
        <w:t xml:space="preserve"> audit </w:t>
      </w:r>
      <w:proofErr w:type="spellStart"/>
      <w:r w:rsidRPr="003341A1">
        <w:t>programme</w:t>
      </w:r>
      <w:proofErr w:type="spellEnd"/>
      <w:r w:rsidRPr="003341A1">
        <w:t xml:space="preserve"> where a need is identified.</w:t>
      </w:r>
    </w:p>
    <w:p w:rsidR="00233DA9" w:rsidRDefault="00233DA9" w:rsidP="00A33A94"/>
    <w:p w:rsidR="00796620" w:rsidRDefault="00796620" w:rsidP="00A33A94">
      <w:pPr>
        <w:sectPr w:rsidR="00796620" w:rsidSect="00E01A46">
          <w:footerReference w:type="first" r:id="rId12"/>
          <w:pgSz w:w="11906" w:h="16838"/>
          <w:pgMar w:top="1440" w:right="1440" w:bottom="1440" w:left="1440" w:header="708" w:footer="221" w:gutter="0"/>
          <w:pgNumType w:start="1"/>
          <w:cols w:space="708"/>
          <w:titlePg/>
          <w:docGrid w:linePitch="360"/>
        </w:sectPr>
      </w:pPr>
    </w:p>
    <w:p w:rsidR="00101BBD" w:rsidRPr="00856DE7" w:rsidRDefault="00942F86" w:rsidP="00A50DC5">
      <w:pPr>
        <w:pStyle w:val="Heading1"/>
        <w:ind w:hanging="530"/>
      </w:pPr>
      <w:bookmarkStart w:id="13" w:name="_Toc158188535"/>
      <w:r w:rsidRPr="00856DE7">
        <w:lastRenderedPageBreak/>
        <w:t>CONSULTATION PROCESS</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40"/>
        <w:gridCol w:w="2628"/>
      </w:tblGrid>
      <w:tr w:rsidR="00A00AAC" w:rsidRPr="00856DE7" w:rsidTr="008E6A0F">
        <w:tc>
          <w:tcPr>
            <w:tcW w:w="2988" w:type="dxa"/>
            <w:shd w:val="clear" w:color="auto" w:fill="E0E0E0"/>
          </w:tcPr>
          <w:p w:rsidR="00A00AAC" w:rsidRPr="00856DE7" w:rsidRDefault="00A00AAC" w:rsidP="00233DA9">
            <w:pPr>
              <w:spacing w:after="120"/>
              <w:jc w:val="center"/>
              <w:rPr>
                <w:rFonts w:cs="Arial"/>
                <w:b/>
                <w:szCs w:val="22"/>
              </w:rPr>
            </w:pPr>
            <w:r w:rsidRPr="00856DE7">
              <w:rPr>
                <w:rFonts w:cs="Arial"/>
                <w:b/>
                <w:szCs w:val="22"/>
              </w:rPr>
              <w:t>Name</w:t>
            </w:r>
          </w:p>
        </w:tc>
        <w:tc>
          <w:tcPr>
            <w:tcW w:w="3240" w:type="dxa"/>
            <w:shd w:val="clear" w:color="auto" w:fill="E0E0E0"/>
          </w:tcPr>
          <w:p w:rsidR="00A00AAC" w:rsidRPr="00856DE7" w:rsidRDefault="00A00AAC" w:rsidP="00233DA9">
            <w:pPr>
              <w:spacing w:after="120"/>
              <w:jc w:val="center"/>
              <w:rPr>
                <w:rFonts w:cs="Arial"/>
                <w:b/>
                <w:szCs w:val="22"/>
              </w:rPr>
            </w:pPr>
            <w:r w:rsidRPr="00856DE7">
              <w:rPr>
                <w:rFonts w:cs="Arial"/>
                <w:b/>
                <w:szCs w:val="22"/>
              </w:rPr>
              <w:t>Title</w:t>
            </w:r>
          </w:p>
        </w:tc>
        <w:tc>
          <w:tcPr>
            <w:tcW w:w="2628" w:type="dxa"/>
            <w:shd w:val="clear" w:color="auto" w:fill="E0E0E0"/>
          </w:tcPr>
          <w:p w:rsidR="00A00AAC" w:rsidRPr="00856DE7" w:rsidRDefault="00A00AAC" w:rsidP="00233DA9">
            <w:pPr>
              <w:spacing w:after="120"/>
              <w:jc w:val="center"/>
              <w:rPr>
                <w:rFonts w:cs="Arial"/>
                <w:b/>
                <w:szCs w:val="22"/>
              </w:rPr>
            </w:pPr>
            <w:r w:rsidRPr="00856DE7">
              <w:rPr>
                <w:rFonts w:cs="Arial"/>
                <w:b/>
                <w:szCs w:val="22"/>
              </w:rPr>
              <w:t>Date</w:t>
            </w:r>
          </w:p>
        </w:tc>
      </w:tr>
      <w:tr w:rsidR="003341A1" w:rsidRPr="00856DE7" w:rsidTr="008E6A0F">
        <w:tc>
          <w:tcPr>
            <w:tcW w:w="2988" w:type="dxa"/>
            <w:shd w:val="clear" w:color="auto" w:fill="auto"/>
          </w:tcPr>
          <w:p w:rsidR="003341A1" w:rsidRPr="00856DE7" w:rsidRDefault="003341A1" w:rsidP="003341A1">
            <w:pPr>
              <w:rPr>
                <w:rFonts w:cs="Arial"/>
                <w:szCs w:val="22"/>
              </w:rPr>
            </w:pPr>
            <w:r>
              <w:rPr>
                <w:rFonts w:cs="Arial"/>
                <w:szCs w:val="22"/>
              </w:rPr>
              <w:t>Elspeth Snowie</w:t>
            </w:r>
          </w:p>
        </w:tc>
        <w:tc>
          <w:tcPr>
            <w:tcW w:w="3240" w:type="dxa"/>
            <w:shd w:val="clear" w:color="auto" w:fill="auto"/>
          </w:tcPr>
          <w:p w:rsidR="003341A1" w:rsidRPr="00856DE7" w:rsidRDefault="003341A1" w:rsidP="00BD7874">
            <w:pPr>
              <w:jc w:val="left"/>
              <w:rPr>
                <w:rFonts w:cs="Arial"/>
                <w:szCs w:val="22"/>
              </w:rPr>
            </w:pPr>
            <w:r>
              <w:rPr>
                <w:rFonts w:cs="Arial"/>
                <w:szCs w:val="22"/>
              </w:rPr>
              <w:t>Head of Quality and Safety</w:t>
            </w:r>
          </w:p>
        </w:tc>
        <w:tc>
          <w:tcPr>
            <w:tcW w:w="2628" w:type="dxa"/>
            <w:shd w:val="clear" w:color="auto" w:fill="auto"/>
          </w:tcPr>
          <w:p w:rsidR="003341A1" w:rsidRPr="00856DE7" w:rsidRDefault="003341A1" w:rsidP="003341A1">
            <w:pPr>
              <w:rPr>
                <w:rFonts w:cs="Arial"/>
                <w:szCs w:val="22"/>
              </w:rPr>
            </w:pPr>
            <w:r>
              <w:rPr>
                <w:rFonts w:cs="Arial"/>
                <w:szCs w:val="22"/>
              </w:rPr>
              <w:t>August 2023</w:t>
            </w:r>
          </w:p>
        </w:tc>
      </w:tr>
      <w:tr w:rsidR="003341A1" w:rsidRPr="00856DE7" w:rsidTr="008E6A0F">
        <w:tc>
          <w:tcPr>
            <w:tcW w:w="2988" w:type="dxa"/>
            <w:shd w:val="clear" w:color="auto" w:fill="auto"/>
          </w:tcPr>
          <w:p w:rsidR="003341A1" w:rsidRPr="00856DE7" w:rsidRDefault="003341A1" w:rsidP="003341A1">
            <w:pPr>
              <w:rPr>
                <w:rFonts w:cs="Arial"/>
                <w:szCs w:val="22"/>
              </w:rPr>
            </w:pPr>
            <w:r>
              <w:rPr>
                <w:rFonts w:cs="Arial"/>
                <w:szCs w:val="22"/>
              </w:rPr>
              <w:t>Tia Hall</w:t>
            </w:r>
          </w:p>
        </w:tc>
        <w:tc>
          <w:tcPr>
            <w:tcW w:w="3240" w:type="dxa"/>
            <w:shd w:val="clear" w:color="auto" w:fill="auto"/>
          </w:tcPr>
          <w:p w:rsidR="003341A1" w:rsidRPr="00856DE7" w:rsidRDefault="003341A1" w:rsidP="00BD7874">
            <w:pPr>
              <w:jc w:val="left"/>
              <w:rPr>
                <w:rFonts w:cs="Arial"/>
                <w:szCs w:val="22"/>
              </w:rPr>
            </w:pPr>
            <w:r w:rsidRPr="00FE7FF9">
              <w:rPr>
                <w:rFonts w:cs="Arial"/>
                <w:szCs w:val="22"/>
              </w:rPr>
              <w:t>Operational lead Adult Services</w:t>
            </w:r>
          </w:p>
        </w:tc>
        <w:tc>
          <w:tcPr>
            <w:tcW w:w="2628" w:type="dxa"/>
            <w:shd w:val="clear" w:color="auto" w:fill="auto"/>
          </w:tcPr>
          <w:p w:rsidR="003341A1" w:rsidRPr="00856DE7" w:rsidRDefault="003341A1" w:rsidP="003341A1">
            <w:pPr>
              <w:rPr>
                <w:rFonts w:cs="Arial"/>
                <w:szCs w:val="22"/>
              </w:rPr>
            </w:pPr>
            <w:r>
              <w:rPr>
                <w:rFonts w:cs="Arial"/>
                <w:szCs w:val="22"/>
              </w:rPr>
              <w:t>September 2023</w:t>
            </w:r>
          </w:p>
        </w:tc>
      </w:tr>
      <w:tr w:rsidR="003341A1" w:rsidRPr="00856DE7" w:rsidTr="008E6A0F">
        <w:tc>
          <w:tcPr>
            <w:tcW w:w="2988" w:type="dxa"/>
            <w:shd w:val="clear" w:color="auto" w:fill="auto"/>
          </w:tcPr>
          <w:p w:rsidR="003341A1" w:rsidRPr="00856DE7" w:rsidRDefault="003341A1" w:rsidP="003341A1">
            <w:pPr>
              <w:rPr>
                <w:rFonts w:cs="Arial"/>
                <w:szCs w:val="22"/>
              </w:rPr>
            </w:pPr>
            <w:r>
              <w:rPr>
                <w:rFonts w:cs="Arial"/>
                <w:szCs w:val="22"/>
              </w:rPr>
              <w:t>Katie Ferguson</w:t>
            </w:r>
          </w:p>
        </w:tc>
        <w:tc>
          <w:tcPr>
            <w:tcW w:w="3240" w:type="dxa"/>
            <w:shd w:val="clear" w:color="auto" w:fill="auto"/>
          </w:tcPr>
          <w:p w:rsidR="003341A1" w:rsidRPr="00856DE7" w:rsidRDefault="003341A1" w:rsidP="00BD7874">
            <w:pPr>
              <w:jc w:val="left"/>
              <w:rPr>
                <w:rFonts w:cs="Arial"/>
                <w:szCs w:val="22"/>
              </w:rPr>
            </w:pPr>
            <w:r>
              <w:rPr>
                <w:rFonts w:cs="Arial"/>
                <w:szCs w:val="22"/>
              </w:rPr>
              <w:t>Colorectal CNS HCS</w:t>
            </w:r>
          </w:p>
        </w:tc>
        <w:tc>
          <w:tcPr>
            <w:tcW w:w="2628" w:type="dxa"/>
            <w:shd w:val="clear" w:color="auto" w:fill="auto"/>
          </w:tcPr>
          <w:p w:rsidR="003341A1" w:rsidRPr="00856DE7" w:rsidRDefault="003341A1" w:rsidP="003341A1">
            <w:pPr>
              <w:rPr>
                <w:rFonts w:cs="Arial"/>
                <w:szCs w:val="22"/>
              </w:rPr>
            </w:pPr>
            <w:r>
              <w:rPr>
                <w:rFonts w:cs="Arial"/>
                <w:szCs w:val="22"/>
              </w:rPr>
              <w:t>August 2023</w:t>
            </w:r>
          </w:p>
        </w:tc>
      </w:tr>
      <w:tr w:rsidR="003341A1" w:rsidRPr="00856DE7" w:rsidTr="008E6A0F">
        <w:tc>
          <w:tcPr>
            <w:tcW w:w="2988" w:type="dxa"/>
            <w:shd w:val="clear" w:color="auto" w:fill="auto"/>
          </w:tcPr>
          <w:p w:rsidR="003341A1" w:rsidRPr="00856DE7" w:rsidRDefault="003341A1" w:rsidP="003341A1">
            <w:pPr>
              <w:rPr>
                <w:rFonts w:cs="Arial"/>
                <w:szCs w:val="22"/>
              </w:rPr>
            </w:pPr>
            <w:proofErr w:type="spellStart"/>
            <w:r w:rsidRPr="00F23546">
              <w:rPr>
                <w:rFonts w:cs="Arial"/>
                <w:szCs w:val="22"/>
              </w:rPr>
              <w:t>Karkala</w:t>
            </w:r>
            <w:proofErr w:type="spellEnd"/>
            <w:r w:rsidRPr="00F23546">
              <w:rPr>
                <w:rFonts w:cs="Arial"/>
                <w:szCs w:val="22"/>
              </w:rPr>
              <w:t xml:space="preserve"> </w:t>
            </w:r>
            <w:proofErr w:type="spellStart"/>
            <w:r w:rsidRPr="00F23546">
              <w:rPr>
                <w:rFonts w:cs="Arial"/>
                <w:szCs w:val="22"/>
              </w:rPr>
              <w:t>Pai</w:t>
            </w:r>
            <w:proofErr w:type="spellEnd"/>
          </w:p>
        </w:tc>
        <w:tc>
          <w:tcPr>
            <w:tcW w:w="3240" w:type="dxa"/>
            <w:shd w:val="clear" w:color="auto" w:fill="auto"/>
          </w:tcPr>
          <w:p w:rsidR="003341A1" w:rsidRPr="00856DE7" w:rsidRDefault="003341A1" w:rsidP="00BD7874">
            <w:pPr>
              <w:jc w:val="left"/>
              <w:rPr>
                <w:rFonts w:cs="Arial"/>
                <w:szCs w:val="22"/>
              </w:rPr>
            </w:pPr>
            <w:r w:rsidRPr="00F23546">
              <w:rPr>
                <w:rFonts w:cs="Arial"/>
                <w:szCs w:val="22"/>
              </w:rPr>
              <w:t>Associate Specialist</w:t>
            </w:r>
            <w:r>
              <w:rPr>
                <w:rFonts w:cs="Arial"/>
                <w:szCs w:val="22"/>
              </w:rPr>
              <w:t xml:space="preserve"> HCS</w:t>
            </w:r>
          </w:p>
        </w:tc>
        <w:tc>
          <w:tcPr>
            <w:tcW w:w="2628" w:type="dxa"/>
            <w:shd w:val="clear" w:color="auto" w:fill="auto"/>
          </w:tcPr>
          <w:p w:rsidR="003341A1" w:rsidRPr="00856DE7" w:rsidRDefault="003341A1" w:rsidP="003341A1">
            <w:pPr>
              <w:rPr>
                <w:rFonts w:cs="Arial"/>
                <w:szCs w:val="22"/>
              </w:rPr>
            </w:pPr>
            <w:r>
              <w:rPr>
                <w:rFonts w:cs="Arial"/>
                <w:szCs w:val="22"/>
              </w:rPr>
              <w:t>August 2023</w:t>
            </w:r>
          </w:p>
        </w:tc>
      </w:tr>
      <w:tr w:rsidR="003341A1" w:rsidRPr="00856DE7" w:rsidTr="008E6A0F">
        <w:tc>
          <w:tcPr>
            <w:tcW w:w="2988" w:type="dxa"/>
            <w:shd w:val="clear" w:color="auto" w:fill="auto"/>
          </w:tcPr>
          <w:p w:rsidR="003341A1" w:rsidRPr="00856DE7" w:rsidRDefault="003341A1" w:rsidP="003341A1">
            <w:pPr>
              <w:rPr>
                <w:rFonts w:cs="Arial"/>
                <w:szCs w:val="22"/>
              </w:rPr>
            </w:pPr>
            <w:r>
              <w:rPr>
                <w:rFonts w:cs="Arial"/>
                <w:szCs w:val="22"/>
              </w:rPr>
              <w:t>Rachel Foster</w:t>
            </w:r>
          </w:p>
        </w:tc>
        <w:tc>
          <w:tcPr>
            <w:tcW w:w="3240" w:type="dxa"/>
            <w:shd w:val="clear" w:color="auto" w:fill="auto"/>
          </w:tcPr>
          <w:p w:rsidR="003341A1" w:rsidRPr="00856DE7" w:rsidRDefault="003341A1" w:rsidP="00BD7874">
            <w:pPr>
              <w:jc w:val="left"/>
              <w:rPr>
                <w:rFonts w:cs="Arial"/>
                <w:szCs w:val="22"/>
              </w:rPr>
            </w:pPr>
            <w:r w:rsidRPr="003B0213">
              <w:rPr>
                <w:rFonts w:cs="Arial"/>
                <w:szCs w:val="22"/>
              </w:rPr>
              <w:t>Quality &amp; Performance Development Nurse</w:t>
            </w:r>
          </w:p>
        </w:tc>
        <w:tc>
          <w:tcPr>
            <w:tcW w:w="2628" w:type="dxa"/>
            <w:shd w:val="clear" w:color="auto" w:fill="auto"/>
          </w:tcPr>
          <w:p w:rsidR="003341A1" w:rsidRPr="00856DE7" w:rsidRDefault="003341A1" w:rsidP="003341A1">
            <w:pPr>
              <w:rPr>
                <w:rFonts w:cs="Arial"/>
                <w:szCs w:val="22"/>
              </w:rPr>
            </w:pPr>
            <w:r>
              <w:rPr>
                <w:rFonts w:cs="Arial"/>
                <w:szCs w:val="22"/>
              </w:rPr>
              <w:t>September 2023</w:t>
            </w:r>
          </w:p>
        </w:tc>
      </w:tr>
    </w:tbl>
    <w:p w:rsidR="00796620" w:rsidRPr="00856DE7" w:rsidRDefault="00796620" w:rsidP="00796620">
      <w:pPr>
        <w:pStyle w:val="Heading1"/>
        <w:ind w:hanging="530"/>
      </w:pPr>
      <w:bookmarkStart w:id="14" w:name="_Toc158188536"/>
      <w:r w:rsidRPr="00856DE7">
        <w:t>EQUALITY IMPACT STATEMENT</w:t>
      </w:r>
      <w:bookmarkEnd w:id="14"/>
    </w:p>
    <w:p w:rsidR="00796620" w:rsidRPr="00856DE7" w:rsidRDefault="00796620" w:rsidP="009D7D55">
      <w:r w:rsidRPr="00856DE7">
        <w:t>Family Nursing &amp; Home Care is committed to ensuring that, as far as is reasonably practicable, the way services are provided to the public and the way staff are treated reflects their individual needs and does not discriminate against individuals or groups on any grounds.</w:t>
      </w:r>
    </w:p>
    <w:p w:rsidR="00796620" w:rsidRPr="00856DE7" w:rsidRDefault="00796620" w:rsidP="009D7D55">
      <w:r w:rsidRPr="00856DE7">
        <w:t xml:space="preserve">This policy document forms part of a commitment to create a positive culture of respect for all individuals including staff, patients, their families and </w:t>
      </w:r>
      <w:proofErr w:type="spellStart"/>
      <w:r w:rsidRPr="00856DE7">
        <w:t>carers</w:t>
      </w:r>
      <w:proofErr w:type="spellEnd"/>
      <w:r w:rsidRPr="00856DE7">
        <w:t xml:space="preserve"> as well as community partners. The intention is to identify, remove or </w:t>
      </w:r>
      <w:proofErr w:type="spellStart"/>
      <w:r w:rsidRPr="00856DE7">
        <w:t>minimise</w:t>
      </w:r>
      <w:proofErr w:type="spellEnd"/>
      <w:r w:rsidRPr="00856DE7">
        <w:t xml:space="preserve"> discriminatory practice in the areas of race, disability, gender, sexual orientation, age and ‘religion, belief, faith and spirituality’ as well as to promote positive practice and value the diversity of all individuals and communities. </w:t>
      </w:r>
    </w:p>
    <w:p w:rsidR="00796620" w:rsidRPr="00856DE7" w:rsidRDefault="00796620" w:rsidP="009D7D55">
      <w:pPr>
        <w:rPr>
          <w:shd w:val="clear" w:color="auto" w:fill="FFFFFF"/>
        </w:rPr>
      </w:pPr>
      <w:r w:rsidRPr="00856DE7">
        <w:t>The Family Nursing &amp; Home Care values</w:t>
      </w:r>
      <w:r w:rsidRPr="00856DE7">
        <w:rPr>
          <w:rStyle w:val="apple-converted-space"/>
          <w:rFonts w:cs="Arial"/>
          <w:color w:val="333333"/>
        </w:rPr>
        <w:t xml:space="preserve"> underpin everything done in the name of the </w:t>
      </w:r>
      <w:proofErr w:type="spellStart"/>
      <w:r w:rsidRPr="00856DE7">
        <w:rPr>
          <w:rStyle w:val="apple-converted-space"/>
          <w:rFonts w:cs="Arial"/>
          <w:color w:val="333333"/>
        </w:rPr>
        <w:t>organisation</w:t>
      </w:r>
      <w:proofErr w:type="spellEnd"/>
      <w:r w:rsidRPr="00856DE7">
        <w:rPr>
          <w:rStyle w:val="apple-converted-space"/>
          <w:rFonts w:cs="Arial"/>
          <w:color w:val="333333"/>
        </w:rPr>
        <w:t>.</w:t>
      </w:r>
      <w:r w:rsidRPr="00856DE7">
        <w:t xml:space="preserve"> They are manifest in the </w:t>
      </w:r>
      <w:proofErr w:type="spellStart"/>
      <w:r w:rsidRPr="00856DE7">
        <w:t>behaviours</w:t>
      </w:r>
      <w:proofErr w:type="spellEnd"/>
      <w:r w:rsidRPr="00856DE7">
        <w:t xml:space="preserve"> employees display.  </w:t>
      </w:r>
      <w:r w:rsidRPr="00856DE7">
        <w:rPr>
          <w:shd w:val="clear" w:color="auto" w:fill="FFFFFF"/>
        </w:rPr>
        <w:t xml:space="preserve">The </w:t>
      </w:r>
      <w:proofErr w:type="spellStart"/>
      <w:r w:rsidRPr="00856DE7">
        <w:rPr>
          <w:shd w:val="clear" w:color="auto" w:fill="FFFFFF"/>
        </w:rPr>
        <w:t>organisation</w:t>
      </w:r>
      <w:proofErr w:type="spellEnd"/>
      <w:r w:rsidRPr="00856DE7">
        <w:rPr>
          <w:shd w:val="clear" w:color="auto" w:fill="FFFFFF"/>
        </w:rPr>
        <w:t xml:space="preserve"> is committed to promoting a culture founded on these values.</w:t>
      </w:r>
    </w:p>
    <w:p w:rsidR="00796620" w:rsidRPr="00502E62" w:rsidRDefault="00796620" w:rsidP="00796620">
      <w:pPr>
        <w:rPr>
          <w:b/>
          <w:shd w:val="clear" w:color="auto" w:fill="FFFFFF"/>
        </w:rPr>
      </w:pPr>
      <w:r w:rsidRPr="00502E62">
        <w:rPr>
          <w:b/>
          <w:shd w:val="clear" w:color="auto" w:fill="FFFFFF"/>
        </w:rPr>
        <w:t>Always:</w:t>
      </w:r>
    </w:p>
    <w:p w:rsidR="00796620" w:rsidRPr="00502E62" w:rsidRDefault="00796620" w:rsidP="00796620">
      <w:pPr>
        <w:pStyle w:val="ListParagraph"/>
        <w:numPr>
          <w:ilvl w:val="0"/>
          <w:numId w:val="27"/>
        </w:numPr>
        <w:rPr>
          <w:shd w:val="clear" w:color="auto" w:fill="FFFFFF"/>
        </w:rPr>
      </w:pPr>
      <w:r w:rsidRPr="00502E62">
        <w:rPr>
          <w:shd w:val="clear" w:color="auto" w:fill="FFFFFF"/>
        </w:rPr>
        <w:t>Putting patients first</w:t>
      </w:r>
    </w:p>
    <w:p w:rsidR="00796620" w:rsidRPr="00502E62" w:rsidRDefault="00796620" w:rsidP="00796620">
      <w:pPr>
        <w:pStyle w:val="ListParagraph"/>
        <w:numPr>
          <w:ilvl w:val="0"/>
          <w:numId w:val="27"/>
        </w:numPr>
        <w:rPr>
          <w:shd w:val="clear" w:color="auto" w:fill="FFFFFF"/>
        </w:rPr>
      </w:pPr>
      <w:r w:rsidRPr="00502E62">
        <w:rPr>
          <w:shd w:val="clear" w:color="auto" w:fill="FFFFFF"/>
        </w:rPr>
        <w:t>Keeping people safe</w:t>
      </w:r>
    </w:p>
    <w:p w:rsidR="00796620" w:rsidRPr="00502E62" w:rsidRDefault="00796620" w:rsidP="00796620">
      <w:pPr>
        <w:pStyle w:val="ListParagraph"/>
        <w:numPr>
          <w:ilvl w:val="0"/>
          <w:numId w:val="27"/>
        </w:numPr>
        <w:rPr>
          <w:shd w:val="clear" w:color="auto" w:fill="FFFFFF"/>
        </w:rPr>
      </w:pPr>
      <w:r w:rsidRPr="00502E62">
        <w:rPr>
          <w:shd w:val="clear" w:color="auto" w:fill="FFFFFF"/>
        </w:rPr>
        <w:t>Have courage and commitment to do the right thing</w:t>
      </w:r>
    </w:p>
    <w:p w:rsidR="00796620" w:rsidRPr="00502E62" w:rsidRDefault="00796620" w:rsidP="00796620">
      <w:pPr>
        <w:pStyle w:val="ListParagraph"/>
        <w:numPr>
          <w:ilvl w:val="0"/>
          <w:numId w:val="27"/>
        </w:numPr>
        <w:rPr>
          <w:shd w:val="clear" w:color="auto" w:fill="FFFFFF"/>
        </w:rPr>
      </w:pPr>
      <w:r w:rsidRPr="00502E62">
        <w:rPr>
          <w:shd w:val="clear" w:color="auto" w:fill="FFFFFF"/>
        </w:rPr>
        <w:t>Be accountable, take responsibility and own your actions</w:t>
      </w:r>
    </w:p>
    <w:p w:rsidR="00796620" w:rsidRPr="00502E62" w:rsidRDefault="00796620" w:rsidP="00796620">
      <w:pPr>
        <w:pStyle w:val="ListParagraph"/>
        <w:numPr>
          <w:ilvl w:val="0"/>
          <w:numId w:val="27"/>
        </w:numPr>
        <w:rPr>
          <w:shd w:val="clear" w:color="auto" w:fill="FFFFFF"/>
        </w:rPr>
      </w:pPr>
      <w:r w:rsidRPr="00502E62">
        <w:rPr>
          <w:shd w:val="clear" w:color="auto" w:fill="FFFFFF"/>
        </w:rPr>
        <w:t>Listen actively</w:t>
      </w:r>
    </w:p>
    <w:p w:rsidR="00796620" w:rsidRPr="00502E62" w:rsidRDefault="00796620" w:rsidP="00796620">
      <w:pPr>
        <w:pStyle w:val="ListParagraph"/>
        <w:numPr>
          <w:ilvl w:val="0"/>
          <w:numId w:val="27"/>
        </w:numPr>
        <w:rPr>
          <w:shd w:val="clear" w:color="auto" w:fill="FFFFFF"/>
        </w:rPr>
      </w:pPr>
      <w:r w:rsidRPr="00502E62">
        <w:rPr>
          <w:shd w:val="clear" w:color="auto" w:fill="FFFFFF"/>
        </w:rPr>
        <w:t>Check for understanding when you communicate</w:t>
      </w:r>
    </w:p>
    <w:p w:rsidR="00796620" w:rsidRDefault="00796620" w:rsidP="00796620">
      <w:pPr>
        <w:pStyle w:val="ListParagraph"/>
        <w:numPr>
          <w:ilvl w:val="0"/>
          <w:numId w:val="27"/>
        </w:numPr>
        <w:rPr>
          <w:shd w:val="clear" w:color="auto" w:fill="FFFFFF"/>
        </w:rPr>
      </w:pPr>
      <w:r w:rsidRPr="00502E62">
        <w:rPr>
          <w:shd w:val="clear" w:color="auto" w:fill="FFFFFF"/>
        </w:rPr>
        <w:t>Be respectful and treat people with dignity</w:t>
      </w:r>
    </w:p>
    <w:p w:rsidR="00796620" w:rsidRPr="00502E62" w:rsidRDefault="00796620" w:rsidP="00796620">
      <w:pPr>
        <w:pStyle w:val="ListParagraph"/>
        <w:numPr>
          <w:ilvl w:val="0"/>
          <w:numId w:val="27"/>
        </w:numPr>
        <w:rPr>
          <w:shd w:val="clear" w:color="auto" w:fill="FFFFFF"/>
        </w:rPr>
      </w:pPr>
      <w:r w:rsidRPr="00502E62">
        <w:rPr>
          <w:rFonts w:cs="Arial"/>
          <w:shd w:val="clear" w:color="auto" w:fill="FFFFFF"/>
        </w:rPr>
        <w:t>Work as a team</w:t>
      </w:r>
    </w:p>
    <w:p w:rsidR="00796620" w:rsidRDefault="00796620" w:rsidP="00796620">
      <w:r w:rsidRPr="00502E62">
        <w:rPr>
          <w:rFonts w:cs="Arial"/>
          <w:shd w:val="clear" w:color="auto" w:fill="FFFFFF"/>
        </w:rPr>
        <w:t xml:space="preserve">This policy should be read and </w:t>
      </w:r>
      <w:r w:rsidRPr="00502E62">
        <w:t xml:space="preserve">implemented with the Organisational Values in mind at all times.  </w:t>
      </w:r>
      <w:r w:rsidRPr="003341A1">
        <w:t>See overleaf</w:t>
      </w:r>
      <w:r w:rsidR="003341A1" w:rsidRPr="003341A1">
        <w:t xml:space="preserve"> </w:t>
      </w:r>
      <w:r w:rsidRPr="003341A1">
        <w:t>for</w:t>
      </w:r>
      <w:r>
        <w:t xml:space="preserve"> the </w:t>
      </w:r>
      <w:r w:rsidRPr="00502E62">
        <w:t>Equality Impact Assessment for this policy.</w:t>
      </w:r>
    </w:p>
    <w:p w:rsidR="00796620" w:rsidRDefault="00796620" w:rsidP="00796620"/>
    <w:p w:rsidR="00796620" w:rsidRDefault="00796620" w:rsidP="00796620">
      <w:pPr>
        <w:rPr>
          <w:rFonts w:cs="Arial"/>
          <w:shd w:val="clear" w:color="auto" w:fill="FFFFFF"/>
        </w:rPr>
        <w:sectPr w:rsidR="00796620" w:rsidSect="00856DE7">
          <w:pgSz w:w="11906" w:h="16838"/>
          <w:pgMar w:top="1440" w:right="1440" w:bottom="1440" w:left="1440" w:header="708" w:footer="220" w:gutter="0"/>
          <w:cols w:space="708"/>
          <w:titlePg/>
          <w:docGrid w:linePitch="360"/>
        </w:sectPr>
      </w:pPr>
    </w:p>
    <w:p w:rsidR="00796620" w:rsidRDefault="00796620" w:rsidP="00796620">
      <w:pPr>
        <w:pStyle w:val="Heading2"/>
      </w:pPr>
      <w:bookmarkStart w:id="15" w:name="_Toc158188537"/>
      <w:r>
        <w:lastRenderedPageBreak/>
        <w:t xml:space="preserve">EQUALITY IMPACT </w:t>
      </w:r>
      <w:r w:rsidRPr="00DA3FE7">
        <w:t>SCREENING</w:t>
      </w:r>
      <w:r>
        <w:t xml:space="preserve"> TOOL</w:t>
      </w:r>
      <w:bookmarkEnd w:id="15"/>
    </w:p>
    <w:tbl>
      <w:tblPr>
        <w:tblW w:w="10065" w:type="dxa"/>
        <w:tblInd w:w="-4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619"/>
        <w:gridCol w:w="1075"/>
        <w:gridCol w:w="709"/>
        <w:gridCol w:w="1164"/>
        <w:gridCol w:w="112"/>
        <w:gridCol w:w="626"/>
        <w:gridCol w:w="425"/>
        <w:gridCol w:w="709"/>
        <w:gridCol w:w="850"/>
        <w:gridCol w:w="650"/>
        <w:gridCol w:w="2126"/>
      </w:tblGrid>
      <w:tr w:rsidR="00796620" w:rsidRPr="00856DE7" w:rsidTr="008E6A0F">
        <w:tc>
          <w:tcPr>
            <w:tcW w:w="10065" w:type="dxa"/>
            <w:gridSpan w:val="11"/>
            <w:shd w:val="clear" w:color="auto" w:fill="B6DDE8"/>
          </w:tcPr>
          <w:p w:rsidR="00796620" w:rsidRPr="00856DE7" w:rsidRDefault="00796620" w:rsidP="008E6A0F">
            <w:pPr>
              <w:spacing w:after="120"/>
              <w:rPr>
                <w:rFonts w:cs="Arial"/>
                <w:b/>
                <w:bCs/>
              </w:rPr>
            </w:pPr>
            <w:r w:rsidRPr="00856DE7">
              <w:rPr>
                <w:rFonts w:cs="Arial"/>
                <w:b/>
                <w:bCs/>
              </w:rPr>
              <w:t xml:space="preserve">Stage 1 -  Screening </w:t>
            </w:r>
          </w:p>
        </w:tc>
      </w:tr>
      <w:tr w:rsidR="00796620" w:rsidRPr="00856DE7" w:rsidTr="008E6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10065" w:type="dxa"/>
            <w:gridSpan w:val="11"/>
          </w:tcPr>
          <w:p w:rsidR="00796620" w:rsidRPr="00856DE7" w:rsidRDefault="00796620" w:rsidP="008E6A0F">
            <w:pPr>
              <w:spacing w:after="120"/>
              <w:rPr>
                <w:rFonts w:cs="Arial"/>
              </w:rPr>
            </w:pPr>
            <w:bookmarkStart w:id="16" w:name="_Toc20232270"/>
            <w:r w:rsidRPr="00856DE7">
              <w:rPr>
                <w:rFonts w:cs="Arial"/>
              </w:rPr>
              <w:t>Title of Procedural Document:</w:t>
            </w:r>
            <w:bookmarkEnd w:id="16"/>
            <w:r w:rsidRPr="00856DE7">
              <w:rPr>
                <w:rFonts w:cs="Arial"/>
              </w:rPr>
              <w:t xml:space="preserve"> </w:t>
            </w:r>
            <w:r w:rsidR="003341A1" w:rsidRPr="00EE3D0D">
              <w:rPr>
                <w:rFonts w:cs="Arial"/>
                <w:szCs w:val="22"/>
              </w:rPr>
              <w:t>Bowel Care Policy for Adults</w:t>
            </w:r>
          </w:p>
        </w:tc>
      </w:tr>
      <w:tr w:rsidR="00796620" w:rsidRPr="00856DE7" w:rsidTr="003E6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2694" w:type="dxa"/>
            <w:gridSpan w:val="2"/>
          </w:tcPr>
          <w:p w:rsidR="00796620" w:rsidRPr="00856DE7" w:rsidRDefault="00796620" w:rsidP="008E6A0F">
            <w:pPr>
              <w:spacing w:after="120"/>
              <w:rPr>
                <w:rFonts w:cs="Arial"/>
              </w:rPr>
            </w:pPr>
            <w:bookmarkStart w:id="17" w:name="_Toc20232271"/>
            <w:r w:rsidRPr="00856DE7">
              <w:rPr>
                <w:rFonts w:cs="Arial"/>
              </w:rPr>
              <w:t>Date of Assessment</w:t>
            </w:r>
            <w:bookmarkEnd w:id="17"/>
          </w:p>
        </w:tc>
        <w:tc>
          <w:tcPr>
            <w:tcW w:w="1873" w:type="dxa"/>
            <w:gridSpan w:val="2"/>
          </w:tcPr>
          <w:p w:rsidR="00796620" w:rsidRPr="00856DE7" w:rsidRDefault="003341A1" w:rsidP="008E6A0F">
            <w:pPr>
              <w:spacing w:after="120"/>
              <w:rPr>
                <w:rFonts w:cs="Arial"/>
              </w:rPr>
            </w:pPr>
            <w:r>
              <w:rPr>
                <w:rFonts w:cs="Arial"/>
              </w:rPr>
              <w:t>January 2024</w:t>
            </w:r>
          </w:p>
        </w:tc>
        <w:tc>
          <w:tcPr>
            <w:tcW w:w="2722" w:type="dxa"/>
            <w:gridSpan w:val="5"/>
          </w:tcPr>
          <w:p w:rsidR="00796620" w:rsidRPr="00856DE7" w:rsidRDefault="00796620" w:rsidP="008E6A0F">
            <w:pPr>
              <w:spacing w:after="120"/>
              <w:rPr>
                <w:rFonts w:cs="Arial"/>
              </w:rPr>
            </w:pPr>
            <w:r w:rsidRPr="00856DE7">
              <w:rPr>
                <w:rFonts w:cs="Arial"/>
              </w:rPr>
              <w:t>Responsible Department</w:t>
            </w:r>
          </w:p>
        </w:tc>
        <w:tc>
          <w:tcPr>
            <w:tcW w:w="2776" w:type="dxa"/>
            <w:gridSpan w:val="2"/>
            <w:shd w:val="clear" w:color="auto" w:fill="auto"/>
          </w:tcPr>
          <w:p w:rsidR="00796620" w:rsidRPr="003E66DE" w:rsidRDefault="003E66DE" w:rsidP="008E6A0F">
            <w:pPr>
              <w:spacing w:after="120"/>
              <w:rPr>
                <w:rFonts w:cs="Arial"/>
                <w:highlight w:val="yellow"/>
              </w:rPr>
            </w:pPr>
            <w:r w:rsidRPr="003E66DE">
              <w:rPr>
                <w:rFonts w:cs="Arial"/>
              </w:rPr>
              <w:t>Adult Nursing Service</w:t>
            </w:r>
          </w:p>
        </w:tc>
      </w:tr>
      <w:tr w:rsidR="00796620" w:rsidRPr="00856DE7" w:rsidTr="008E6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3"/>
        </w:trPr>
        <w:tc>
          <w:tcPr>
            <w:tcW w:w="1619" w:type="dxa"/>
          </w:tcPr>
          <w:p w:rsidR="00796620" w:rsidRPr="00856DE7" w:rsidRDefault="00796620" w:rsidP="008E6A0F">
            <w:pPr>
              <w:spacing w:after="120"/>
              <w:rPr>
                <w:rFonts w:cs="Arial"/>
              </w:rPr>
            </w:pPr>
            <w:r>
              <w:rPr>
                <w:rFonts w:cs="Arial"/>
              </w:rPr>
              <w:t>Completed by</w:t>
            </w:r>
          </w:p>
        </w:tc>
        <w:tc>
          <w:tcPr>
            <w:tcW w:w="2948" w:type="dxa"/>
            <w:gridSpan w:val="3"/>
          </w:tcPr>
          <w:p w:rsidR="00796620" w:rsidRPr="00856DE7" w:rsidRDefault="003341A1" w:rsidP="008E6A0F">
            <w:pPr>
              <w:spacing w:after="120"/>
              <w:rPr>
                <w:rFonts w:cs="Arial"/>
              </w:rPr>
            </w:pPr>
            <w:r>
              <w:rPr>
                <w:rFonts w:cs="Arial"/>
              </w:rPr>
              <w:t>Fiona Le Ber</w:t>
            </w:r>
          </w:p>
        </w:tc>
        <w:tc>
          <w:tcPr>
            <w:tcW w:w="1163" w:type="dxa"/>
            <w:gridSpan w:val="3"/>
          </w:tcPr>
          <w:p w:rsidR="00796620" w:rsidRPr="00856DE7" w:rsidRDefault="00796620" w:rsidP="008E6A0F">
            <w:pPr>
              <w:spacing w:after="120"/>
              <w:rPr>
                <w:rFonts w:cs="Arial"/>
              </w:rPr>
            </w:pPr>
            <w:r w:rsidRPr="00856DE7">
              <w:rPr>
                <w:rFonts w:cs="Arial"/>
              </w:rPr>
              <w:t>Job Title</w:t>
            </w:r>
          </w:p>
        </w:tc>
        <w:tc>
          <w:tcPr>
            <w:tcW w:w="4335" w:type="dxa"/>
            <w:gridSpan w:val="4"/>
          </w:tcPr>
          <w:p w:rsidR="00796620" w:rsidRPr="00856DE7" w:rsidRDefault="003341A1" w:rsidP="008E6A0F">
            <w:pPr>
              <w:spacing w:after="120"/>
              <w:rPr>
                <w:rFonts w:cs="Arial"/>
              </w:rPr>
            </w:pPr>
            <w:r>
              <w:rPr>
                <w:rFonts w:cs="Arial"/>
              </w:rPr>
              <w:t>Education and Development Co-</w:t>
            </w:r>
            <w:proofErr w:type="spellStart"/>
            <w:r>
              <w:rPr>
                <w:rFonts w:cs="Arial"/>
              </w:rPr>
              <w:t>ordinator</w:t>
            </w:r>
            <w:proofErr w:type="spellEnd"/>
          </w:p>
        </w:tc>
      </w:tr>
      <w:tr w:rsidR="00796620" w:rsidRPr="00856DE7" w:rsidTr="008E6A0F">
        <w:tc>
          <w:tcPr>
            <w:tcW w:w="10065" w:type="dxa"/>
            <w:gridSpan w:val="11"/>
            <w:shd w:val="clear" w:color="auto" w:fill="B6DDE8"/>
          </w:tcPr>
          <w:p w:rsidR="00796620" w:rsidRPr="00856DE7" w:rsidRDefault="00796620" w:rsidP="008E6A0F">
            <w:pPr>
              <w:spacing w:after="120"/>
              <w:ind w:left="34"/>
              <w:rPr>
                <w:rFonts w:cs="Arial"/>
                <w:b/>
                <w:bCs/>
              </w:rPr>
            </w:pPr>
            <w:r w:rsidRPr="00856DE7">
              <w:rPr>
                <w:rFonts w:cs="Arial"/>
                <w:b/>
              </w:rPr>
              <w:t xml:space="preserve">Does the policy/function affect one group less or more </w:t>
            </w:r>
            <w:proofErr w:type="spellStart"/>
            <w:r w:rsidRPr="00856DE7">
              <w:rPr>
                <w:rFonts w:cs="Arial"/>
                <w:b/>
              </w:rPr>
              <w:t>favourably</w:t>
            </w:r>
            <w:proofErr w:type="spellEnd"/>
            <w:r w:rsidRPr="00856DE7">
              <w:rPr>
                <w:rFonts w:cs="Arial"/>
                <w:b/>
              </w:rPr>
              <w:t xml:space="preserve"> than another on the basis of</w:t>
            </w:r>
            <w:r>
              <w:rPr>
                <w:rFonts w:cs="Arial"/>
                <w:bCs/>
              </w:rPr>
              <w:t>:</w:t>
            </w:r>
          </w:p>
        </w:tc>
      </w:tr>
      <w:tr w:rsidR="00796620" w:rsidRPr="00856DE7" w:rsidTr="009D7D55">
        <w:tc>
          <w:tcPr>
            <w:tcW w:w="5305" w:type="dxa"/>
            <w:gridSpan w:val="6"/>
          </w:tcPr>
          <w:p w:rsidR="00796620" w:rsidRPr="00856DE7" w:rsidRDefault="00796620" w:rsidP="008E6A0F">
            <w:pPr>
              <w:spacing w:before="80" w:after="80"/>
              <w:ind w:left="361"/>
              <w:rPr>
                <w:rFonts w:cs="Arial"/>
              </w:rPr>
            </w:pPr>
          </w:p>
        </w:tc>
        <w:tc>
          <w:tcPr>
            <w:tcW w:w="1134" w:type="dxa"/>
            <w:gridSpan w:val="2"/>
            <w:vAlign w:val="center"/>
          </w:tcPr>
          <w:p w:rsidR="00796620" w:rsidRPr="00856DE7" w:rsidRDefault="00796620" w:rsidP="008E6A0F">
            <w:pPr>
              <w:spacing w:before="80" w:after="80"/>
              <w:jc w:val="center"/>
              <w:rPr>
                <w:rFonts w:cs="Arial"/>
                <w:b/>
              </w:rPr>
            </w:pPr>
            <w:r w:rsidRPr="00856DE7">
              <w:rPr>
                <w:rFonts w:cs="Arial"/>
                <w:b/>
              </w:rPr>
              <w:t>Yes/No</w:t>
            </w:r>
          </w:p>
        </w:tc>
        <w:tc>
          <w:tcPr>
            <w:tcW w:w="3626" w:type="dxa"/>
            <w:gridSpan w:val="3"/>
            <w:vAlign w:val="center"/>
          </w:tcPr>
          <w:p w:rsidR="00796620" w:rsidRPr="00856DE7" w:rsidRDefault="00796620" w:rsidP="008E6A0F">
            <w:pPr>
              <w:spacing w:before="80" w:after="80"/>
              <w:ind w:left="33"/>
              <w:jc w:val="center"/>
              <w:rPr>
                <w:rFonts w:cs="Arial"/>
                <w:b/>
              </w:rPr>
            </w:pPr>
            <w:r w:rsidRPr="00856DE7">
              <w:rPr>
                <w:rFonts w:cs="Arial"/>
                <w:b/>
              </w:rPr>
              <w:t>Comments</w:t>
            </w:r>
          </w:p>
        </w:tc>
      </w:tr>
      <w:tr w:rsidR="00796620" w:rsidRPr="00856DE7" w:rsidTr="003E66DE">
        <w:tc>
          <w:tcPr>
            <w:tcW w:w="5305" w:type="dxa"/>
            <w:gridSpan w:val="6"/>
          </w:tcPr>
          <w:p w:rsidR="00796620" w:rsidRPr="00856DE7" w:rsidRDefault="00796620" w:rsidP="005C0A0B">
            <w:pPr>
              <w:tabs>
                <w:tab w:val="left" w:pos="278"/>
              </w:tabs>
              <w:spacing w:before="80" w:after="80"/>
              <w:rPr>
                <w:rFonts w:cs="Arial"/>
              </w:rPr>
            </w:pPr>
            <w:r w:rsidRPr="00856DE7">
              <w:rPr>
                <w:rFonts w:cs="Arial"/>
              </w:rPr>
              <w:t>Age</w:t>
            </w:r>
          </w:p>
        </w:tc>
        <w:tc>
          <w:tcPr>
            <w:tcW w:w="1134" w:type="dxa"/>
            <w:gridSpan w:val="2"/>
            <w:vAlign w:val="center"/>
          </w:tcPr>
          <w:p w:rsidR="00796620" w:rsidRPr="00856DE7" w:rsidRDefault="003341A1" w:rsidP="003E66DE">
            <w:pPr>
              <w:spacing w:before="80" w:after="80"/>
              <w:jc w:val="center"/>
              <w:rPr>
                <w:rFonts w:cs="Arial"/>
              </w:rPr>
            </w:pPr>
            <w:r>
              <w:rPr>
                <w:rFonts w:cs="Arial"/>
              </w:rPr>
              <w:t>No</w:t>
            </w:r>
          </w:p>
        </w:tc>
        <w:tc>
          <w:tcPr>
            <w:tcW w:w="3626" w:type="dxa"/>
            <w:gridSpan w:val="3"/>
          </w:tcPr>
          <w:p w:rsidR="00796620" w:rsidRPr="00856DE7" w:rsidRDefault="00796620" w:rsidP="008E6A0F">
            <w:pPr>
              <w:spacing w:before="80" w:after="80"/>
              <w:rPr>
                <w:rFonts w:cs="Arial"/>
              </w:rPr>
            </w:pPr>
          </w:p>
        </w:tc>
      </w:tr>
      <w:tr w:rsidR="003341A1" w:rsidRPr="00856DE7" w:rsidTr="00E01A46">
        <w:trPr>
          <w:trHeight w:val="727"/>
        </w:trPr>
        <w:tc>
          <w:tcPr>
            <w:tcW w:w="5305" w:type="dxa"/>
            <w:gridSpan w:val="6"/>
          </w:tcPr>
          <w:p w:rsidR="003341A1" w:rsidRPr="00856DE7" w:rsidRDefault="003341A1" w:rsidP="003341A1">
            <w:pPr>
              <w:tabs>
                <w:tab w:val="left" w:pos="278"/>
              </w:tabs>
              <w:spacing w:before="80" w:after="80"/>
              <w:rPr>
                <w:rFonts w:cs="Arial"/>
              </w:rPr>
            </w:pPr>
            <w:r w:rsidRPr="00856DE7">
              <w:rPr>
                <w:rFonts w:cs="Arial"/>
              </w:rPr>
              <w:t>Disability</w:t>
            </w:r>
          </w:p>
          <w:p w:rsidR="003341A1" w:rsidRPr="009D7D55" w:rsidRDefault="003341A1" w:rsidP="003341A1">
            <w:pPr>
              <w:tabs>
                <w:tab w:val="left" w:pos="278"/>
              </w:tabs>
              <w:spacing w:before="80" w:after="80"/>
              <w:ind w:left="-1"/>
              <w:rPr>
                <w:rFonts w:cs="Arial"/>
                <w:i/>
              </w:rPr>
            </w:pPr>
            <w:r>
              <w:rPr>
                <w:rFonts w:cs="Arial"/>
                <w:i/>
                <w:sz w:val="20"/>
              </w:rPr>
              <w:t>(</w:t>
            </w:r>
            <w:r w:rsidRPr="009D7D55">
              <w:rPr>
                <w:rFonts w:cs="Arial"/>
                <w:i/>
                <w:sz w:val="20"/>
              </w:rPr>
              <w:t>Learning disability; physical disability; sensory impairment and/or mental health problems e.g. dementia</w:t>
            </w:r>
            <w:r>
              <w:rPr>
                <w:rFonts w:cs="Arial"/>
                <w:i/>
                <w:sz w:val="20"/>
              </w:rPr>
              <w:t>)</w:t>
            </w:r>
          </w:p>
        </w:tc>
        <w:tc>
          <w:tcPr>
            <w:tcW w:w="1134" w:type="dxa"/>
            <w:gridSpan w:val="2"/>
            <w:vAlign w:val="center"/>
          </w:tcPr>
          <w:p w:rsidR="003341A1" w:rsidRPr="00856DE7" w:rsidRDefault="003341A1" w:rsidP="003E66DE">
            <w:pPr>
              <w:spacing w:before="80" w:after="80"/>
              <w:jc w:val="center"/>
              <w:rPr>
                <w:rFonts w:cs="Arial"/>
              </w:rPr>
            </w:pPr>
            <w:r w:rsidRPr="00892BCC">
              <w:rPr>
                <w:rFonts w:cs="Arial"/>
              </w:rPr>
              <w:t>No</w:t>
            </w:r>
          </w:p>
        </w:tc>
        <w:tc>
          <w:tcPr>
            <w:tcW w:w="3626" w:type="dxa"/>
            <w:gridSpan w:val="3"/>
          </w:tcPr>
          <w:p w:rsidR="003341A1" w:rsidRPr="00856DE7" w:rsidRDefault="003341A1" w:rsidP="003341A1">
            <w:pPr>
              <w:spacing w:before="80" w:after="80"/>
              <w:rPr>
                <w:rFonts w:cs="Arial"/>
              </w:rPr>
            </w:pPr>
          </w:p>
        </w:tc>
      </w:tr>
      <w:tr w:rsidR="003341A1" w:rsidRPr="00856DE7" w:rsidTr="003E66DE">
        <w:tc>
          <w:tcPr>
            <w:tcW w:w="5305" w:type="dxa"/>
            <w:gridSpan w:val="6"/>
          </w:tcPr>
          <w:p w:rsidR="003341A1" w:rsidRPr="00856DE7" w:rsidRDefault="003341A1" w:rsidP="003341A1">
            <w:pPr>
              <w:tabs>
                <w:tab w:val="left" w:pos="278"/>
              </w:tabs>
              <w:spacing w:before="80" w:after="80"/>
              <w:rPr>
                <w:rFonts w:cs="Arial"/>
              </w:rPr>
            </w:pPr>
            <w:r w:rsidRPr="00856DE7">
              <w:rPr>
                <w:rFonts w:cs="Arial"/>
              </w:rPr>
              <w:t xml:space="preserve">Ethnic Origin </w:t>
            </w:r>
            <w:r w:rsidRPr="009D7D55">
              <w:rPr>
                <w:rFonts w:cs="Arial"/>
                <w:i/>
                <w:sz w:val="20"/>
              </w:rPr>
              <w:t>(including hard to reach groups)</w:t>
            </w:r>
          </w:p>
        </w:tc>
        <w:tc>
          <w:tcPr>
            <w:tcW w:w="1134" w:type="dxa"/>
            <w:gridSpan w:val="2"/>
            <w:vAlign w:val="center"/>
          </w:tcPr>
          <w:p w:rsidR="003341A1" w:rsidRPr="00856DE7" w:rsidRDefault="003341A1" w:rsidP="003E66DE">
            <w:pPr>
              <w:spacing w:before="80" w:after="80"/>
              <w:jc w:val="center"/>
              <w:rPr>
                <w:rFonts w:cs="Arial"/>
              </w:rPr>
            </w:pPr>
            <w:r w:rsidRPr="00892BCC">
              <w:rPr>
                <w:rFonts w:cs="Arial"/>
              </w:rPr>
              <w:t>No</w:t>
            </w:r>
          </w:p>
        </w:tc>
        <w:tc>
          <w:tcPr>
            <w:tcW w:w="3626" w:type="dxa"/>
            <w:gridSpan w:val="3"/>
          </w:tcPr>
          <w:p w:rsidR="003341A1" w:rsidRPr="00856DE7" w:rsidRDefault="003341A1" w:rsidP="003341A1">
            <w:pPr>
              <w:spacing w:before="80" w:after="80"/>
              <w:rPr>
                <w:rFonts w:cs="Arial"/>
              </w:rPr>
            </w:pPr>
          </w:p>
        </w:tc>
      </w:tr>
      <w:tr w:rsidR="003341A1" w:rsidRPr="00856DE7" w:rsidTr="003E66DE">
        <w:tc>
          <w:tcPr>
            <w:tcW w:w="5305" w:type="dxa"/>
            <w:gridSpan w:val="6"/>
          </w:tcPr>
          <w:p w:rsidR="003341A1" w:rsidRPr="00856DE7" w:rsidRDefault="003341A1" w:rsidP="003341A1">
            <w:pPr>
              <w:tabs>
                <w:tab w:val="left" w:pos="278"/>
              </w:tabs>
              <w:spacing w:before="80" w:after="80"/>
              <w:rPr>
                <w:rFonts w:cs="Arial"/>
              </w:rPr>
            </w:pPr>
            <w:r w:rsidRPr="00856DE7">
              <w:rPr>
                <w:rFonts w:cs="Arial"/>
              </w:rPr>
              <w:t>Gender reassignment</w:t>
            </w:r>
          </w:p>
        </w:tc>
        <w:tc>
          <w:tcPr>
            <w:tcW w:w="1134" w:type="dxa"/>
            <w:gridSpan w:val="2"/>
            <w:vAlign w:val="center"/>
          </w:tcPr>
          <w:p w:rsidR="003341A1" w:rsidRPr="00856DE7" w:rsidRDefault="003341A1" w:rsidP="003E66DE">
            <w:pPr>
              <w:spacing w:before="80" w:after="80"/>
              <w:jc w:val="center"/>
              <w:rPr>
                <w:rFonts w:cs="Arial"/>
              </w:rPr>
            </w:pPr>
            <w:r w:rsidRPr="00892BCC">
              <w:rPr>
                <w:rFonts w:cs="Arial"/>
              </w:rPr>
              <w:t>No</w:t>
            </w:r>
          </w:p>
        </w:tc>
        <w:tc>
          <w:tcPr>
            <w:tcW w:w="3626" w:type="dxa"/>
            <w:gridSpan w:val="3"/>
          </w:tcPr>
          <w:p w:rsidR="003341A1" w:rsidRPr="00856DE7" w:rsidRDefault="003341A1" w:rsidP="003341A1">
            <w:pPr>
              <w:spacing w:before="80" w:after="80"/>
              <w:rPr>
                <w:rFonts w:cs="Arial"/>
              </w:rPr>
            </w:pPr>
          </w:p>
        </w:tc>
      </w:tr>
      <w:tr w:rsidR="003341A1" w:rsidRPr="00856DE7" w:rsidTr="003E66DE">
        <w:tc>
          <w:tcPr>
            <w:tcW w:w="5305" w:type="dxa"/>
            <w:gridSpan w:val="6"/>
          </w:tcPr>
          <w:p w:rsidR="003341A1" w:rsidRPr="00856DE7" w:rsidRDefault="003341A1" w:rsidP="003341A1">
            <w:pPr>
              <w:tabs>
                <w:tab w:val="left" w:pos="278"/>
              </w:tabs>
              <w:spacing w:before="80" w:after="80"/>
              <w:rPr>
                <w:rFonts w:cs="Arial"/>
              </w:rPr>
            </w:pPr>
            <w:r w:rsidRPr="00856DE7">
              <w:rPr>
                <w:rFonts w:cs="Arial"/>
              </w:rPr>
              <w:t>Pregnancy or Maternity</w:t>
            </w:r>
          </w:p>
        </w:tc>
        <w:tc>
          <w:tcPr>
            <w:tcW w:w="1134" w:type="dxa"/>
            <w:gridSpan w:val="2"/>
            <w:vAlign w:val="center"/>
          </w:tcPr>
          <w:p w:rsidR="003341A1" w:rsidRPr="00856DE7" w:rsidRDefault="003341A1" w:rsidP="003E66DE">
            <w:pPr>
              <w:spacing w:before="80" w:after="80"/>
              <w:jc w:val="center"/>
              <w:rPr>
                <w:rFonts w:cs="Arial"/>
              </w:rPr>
            </w:pPr>
            <w:r w:rsidRPr="00892BCC">
              <w:rPr>
                <w:rFonts w:cs="Arial"/>
              </w:rPr>
              <w:t>No</w:t>
            </w:r>
          </w:p>
        </w:tc>
        <w:tc>
          <w:tcPr>
            <w:tcW w:w="3626" w:type="dxa"/>
            <w:gridSpan w:val="3"/>
          </w:tcPr>
          <w:p w:rsidR="003341A1" w:rsidRPr="00856DE7" w:rsidRDefault="003341A1" w:rsidP="003341A1">
            <w:pPr>
              <w:spacing w:before="80" w:after="80"/>
              <w:rPr>
                <w:rFonts w:cs="Arial"/>
              </w:rPr>
            </w:pPr>
          </w:p>
        </w:tc>
      </w:tr>
      <w:tr w:rsidR="003341A1" w:rsidRPr="00856DE7" w:rsidTr="003E66DE">
        <w:tc>
          <w:tcPr>
            <w:tcW w:w="5305" w:type="dxa"/>
            <w:gridSpan w:val="6"/>
          </w:tcPr>
          <w:p w:rsidR="003341A1" w:rsidRPr="00856DE7" w:rsidRDefault="003341A1" w:rsidP="003341A1">
            <w:pPr>
              <w:tabs>
                <w:tab w:val="left" w:pos="278"/>
              </w:tabs>
              <w:spacing w:before="80" w:after="80"/>
              <w:rPr>
                <w:rFonts w:cs="Arial"/>
              </w:rPr>
            </w:pPr>
            <w:r w:rsidRPr="00856DE7">
              <w:rPr>
                <w:rFonts w:cs="Arial"/>
              </w:rPr>
              <w:t>Race</w:t>
            </w:r>
          </w:p>
        </w:tc>
        <w:tc>
          <w:tcPr>
            <w:tcW w:w="1134" w:type="dxa"/>
            <w:gridSpan w:val="2"/>
            <w:vAlign w:val="center"/>
          </w:tcPr>
          <w:p w:rsidR="003341A1" w:rsidRPr="00856DE7" w:rsidRDefault="003341A1" w:rsidP="003E66DE">
            <w:pPr>
              <w:spacing w:before="80" w:after="80"/>
              <w:jc w:val="center"/>
              <w:rPr>
                <w:rFonts w:cs="Arial"/>
              </w:rPr>
            </w:pPr>
            <w:r w:rsidRPr="00892BCC">
              <w:rPr>
                <w:rFonts w:cs="Arial"/>
              </w:rPr>
              <w:t>No</w:t>
            </w:r>
          </w:p>
        </w:tc>
        <w:tc>
          <w:tcPr>
            <w:tcW w:w="3626" w:type="dxa"/>
            <w:gridSpan w:val="3"/>
          </w:tcPr>
          <w:p w:rsidR="003341A1" w:rsidRPr="00856DE7" w:rsidRDefault="003341A1" w:rsidP="003341A1">
            <w:pPr>
              <w:spacing w:before="80" w:after="80"/>
              <w:rPr>
                <w:rFonts w:cs="Arial"/>
              </w:rPr>
            </w:pPr>
          </w:p>
        </w:tc>
      </w:tr>
      <w:tr w:rsidR="003341A1" w:rsidRPr="00856DE7" w:rsidTr="003E66DE">
        <w:tc>
          <w:tcPr>
            <w:tcW w:w="5305" w:type="dxa"/>
            <w:gridSpan w:val="6"/>
          </w:tcPr>
          <w:p w:rsidR="003341A1" w:rsidRPr="00856DE7" w:rsidRDefault="003341A1" w:rsidP="003341A1">
            <w:pPr>
              <w:tabs>
                <w:tab w:val="left" w:pos="278"/>
              </w:tabs>
              <w:spacing w:before="80" w:after="80"/>
              <w:rPr>
                <w:rFonts w:cs="Arial"/>
              </w:rPr>
            </w:pPr>
            <w:r w:rsidRPr="00856DE7">
              <w:rPr>
                <w:rFonts w:cs="Arial"/>
              </w:rPr>
              <w:t>Sex</w:t>
            </w:r>
          </w:p>
        </w:tc>
        <w:tc>
          <w:tcPr>
            <w:tcW w:w="1134" w:type="dxa"/>
            <w:gridSpan w:val="2"/>
            <w:vAlign w:val="center"/>
          </w:tcPr>
          <w:p w:rsidR="003341A1" w:rsidRPr="00856DE7" w:rsidRDefault="003341A1" w:rsidP="003E66DE">
            <w:pPr>
              <w:spacing w:before="80" w:after="80"/>
              <w:jc w:val="center"/>
              <w:rPr>
                <w:rFonts w:cs="Arial"/>
              </w:rPr>
            </w:pPr>
            <w:r w:rsidRPr="00892BCC">
              <w:rPr>
                <w:rFonts w:cs="Arial"/>
              </w:rPr>
              <w:t>No</w:t>
            </w:r>
          </w:p>
        </w:tc>
        <w:tc>
          <w:tcPr>
            <w:tcW w:w="3626" w:type="dxa"/>
            <w:gridSpan w:val="3"/>
          </w:tcPr>
          <w:p w:rsidR="003341A1" w:rsidRPr="00856DE7" w:rsidRDefault="003341A1" w:rsidP="003341A1">
            <w:pPr>
              <w:spacing w:before="80" w:after="80"/>
              <w:rPr>
                <w:rFonts w:cs="Arial"/>
              </w:rPr>
            </w:pPr>
          </w:p>
        </w:tc>
      </w:tr>
      <w:tr w:rsidR="003341A1" w:rsidRPr="00856DE7" w:rsidTr="003E66DE">
        <w:tc>
          <w:tcPr>
            <w:tcW w:w="5305" w:type="dxa"/>
            <w:gridSpan w:val="6"/>
          </w:tcPr>
          <w:p w:rsidR="003341A1" w:rsidRPr="00856DE7" w:rsidRDefault="003341A1" w:rsidP="003341A1">
            <w:pPr>
              <w:tabs>
                <w:tab w:val="left" w:pos="278"/>
              </w:tabs>
              <w:spacing w:before="80" w:after="80"/>
              <w:rPr>
                <w:rFonts w:cs="Arial"/>
              </w:rPr>
            </w:pPr>
            <w:r w:rsidRPr="00856DE7">
              <w:rPr>
                <w:rFonts w:cs="Arial"/>
              </w:rPr>
              <w:t>Religion and Belief</w:t>
            </w:r>
          </w:p>
        </w:tc>
        <w:tc>
          <w:tcPr>
            <w:tcW w:w="1134" w:type="dxa"/>
            <w:gridSpan w:val="2"/>
            <w:vAlign w:val="center"/>
          </w:tcPr>
          <w:p w:rsidR="003341A1" w:rsidRPr="00856DE7" w:rsidRDefault="003341A1" w:rsidP="003E66DE">
            <w:pPr>
              <w:spacing w:before="80" w:after="80"/>
              <w:jc w:val="center"/>
              <w:rPr>
                <w:rFonts w:cs="Arial"/>
              </w:rPr>
            </w:pPr>
            <w:r w:rsidRPr="00892BCC">
              <w:rPr>
                <w:rFonts w:cs="Arial"/>
              </w:rPr>
              <w:t>No</w:t>
            </w:r>
          </w:p>
        </w:tc>
        <w:tc>
          <w:tcPr>
            <w:tcW w:w="3626" w:type="dxa"/>
            <w:gridSpan w:val="3"/>
          </w:tcPr>
          <w:p w:rsidR="003341A1" w:rsidRPr="00856DE7" w:rsidRDefault="003341A1" w:rsidP="003341A1">
            <w:pPr>
              <w:spacing w:before="80" w:after="80"/>
              <w:rPr>
                <w:rFonts w:cs="Arial"/>
              </w:rPr>
            </w:pPr>
          </w:p>
        </w:tc>
      </w:tr>
      <w:tr w:rsidR="003341A1" w:rsidRPr="00856DE7" w:rsidTr="003E66DE">
        <w:tc>
          <w:tcPr>
            <w:tcW w:w="5305" w:type="dxa"/>
            <w:gridSpan w:val="6"/>
          </w:tcPr>
          <w:p w:rsidR="003341A1" w:rsidRPr="00856DE7" w:rsidRDefault="003341A1" w:rsidP="003341A1">
            <w:pPr>
              <w:tabs>
                <w:tab w:val="left" w:pos="278"/>
              </w:tabs>
              <w:spacing w:before="80" w:after="80"/>
              <w:rPr>
                <w:rFonts w:cs="Arial"/>
              </w:rPr>
            </w:pPr>
            <w:r w:rsidRPr="00856DE7">
              <w:rPr>
                <w:rFonts w:cs="Arial"/>
              </w:rPr>
              <w:t>Sexual Orientation</w:t>
            </w:r>
          </w:p>
        </w:tc>
        <w:tc>
          <w:tcPr>
            <w:tcW w:w="1134" w:type="dxa"/>
            <w:gridSpan w:val="2"/>
            <w:vAlign w:val="center"/>
          </w:tcPr>
          <w:p w:rsidR="003341A1" w:rsidRPr="00856DE7" w:rsidRDefault="003341A1" w:rsidP="003E66DE">
            <w:pPr>
              <w:spacing w:before="80" w:after="80"/>
              <w:jc w:val="center"/>
              <w:rPr>
                <w:rFonts w:cs="Arial"/>
              </w:rPr>
            </w:pPr>
            <w:r w:rsidRPr="00892BCC">
              <w:rPr>
                <w:rFonts w:cs="Arial"/>
              </w:rPr>
              <w:t>No</w:t>
            </w:r>
          </w:p>
        </w:tc>
        <w:tc>
          <w:tcPr>
            <w:tcW w:w="3626" w:type="dxa"/>
            <w:gridSpan w:val="3"/>
          </w:tcPr>
          <w:p w:rsidR="003341A1" w:rsidRPr="00856DE7" w:rsidRDefault="003341A1" w:rsidP="003341A1">
            <w:pPr>
              <w:spacing w:before="80" w:after="80"/>
              <w:rPr>
                <w:rFonts w:cs="Arial"/>
              </w:rPr>
            </w:pPr>
          </w:p>
        </w:tc>
      </w:tr>
      <w:tr w:rsidR="00796620" w:rsidRPr="00856DE7" w:rsidTr="008E6A0F">
        <w:trPr>
          <w:trHeight w:val="782"/>
        </w:trPr>
        <w:tc>
          <w:tcPr>
            <w:tcW w:w="10065" w:type="dxa"/>
            <w:gridSpan w:val="11"/>
          </w:tcPr>
          <w:p w:rsidR="00796620" w:rsidRPr="00856DE7" w:rsidRDefault="00796620" w:rsidP="008E6A0F">
            <w:pPr>
              <w:spacing w:before="80" w:after="80"/>
              <w:ind w:left="1"/>
              <w:rPr>
                <w:rFonts w:cs="Arial"/>
                <w:b/>
              </w:rPr>
            </w:pPr>
            <w:r w:rsidRPr="00856DE7">
              <w:rPr>
                <w:rFonts w:cs="Arial"/>
                <w:b/>
              </w:rPr>
              <w:t xml:space="preserve">If the answer to all of the above questions is NO, the </w:t>
            </w:r>
            <w:r>
              <w:rPr>
                <w:rFonts w:cs="Arial"/>
                <w:b/>
              </w:rPr>
              <w:t>Equality Impact Assessment</w:t>
            </w:r>
            <w:r w:rsidRPr="00856DE7">
              <w:rPr>
                <w:rFonts w:cs="Arial"/>
                <w:b/>
              </w:rPr>
              <w:t xml:space="preserve"> is complete. </w:t>
            </w:r>
            <w:r>
              <w:rPr>
                <w:rFonts w:cs="Arial"/>
                <w:b/>
              </w:rPr>
              <w:t xml:space="preserve"> </w:t>
            </w:r>
            <w:r w:rsidRPr="00856DE7">
              <w:rPr>
                <w:rFonts w:cs="Arial"/>
                <w:b/>
              </w:rPr>
              <w:t>If YES, a full impact assessment is r</w:t>
            </w:r>
            <w:r>
              <w:rPr>
                <w:rFonts w:cs="Arial"/>
                <w:b/>
              </w:rPr>
              <w:t>equired: go on to stage 2.</w:t>
            </w:r>
          </w:p>
        </w:tc>
      </w:tr>
      <w:tr w:rsidR="00796620" w:rsidRPr="00856DE7" w:rsidTr="008E6A0F">
        <w:tc>
          <w:tcPr>
            <w:tcW w:w="10065" w:type="dxa"/>
            <w:gridSpan w:val="11"/>
            <w:shd w:val="clear" w:color="auto" w:fill="B6DDE8"/>
          </w:tcPr>
          <w:p w:rsidR="00796620" w:rsidRPr="00856DE7" w:rsidRDefault="00796620" w:rsidP="008E6A0F">
            <w:pPr>
              <w:spacing w:before="80" w:after="80"/>
              <w:rPr>
                <w:rFonts w:cs="Arial"/>
                <w:b/>
                <w:bCs/>
              </w:rPr>
            </w:pPr>
            <w:r w:rsidRPr="00856DE7">
              <w:rPr>
                <w:rFonts w:cs="Arial"/>
                <w:b/>
                <w:bCs/>
              </w:rPr>
              <w:t>Stage 2 – Full Impact Assessment</w:t>
            </w:r>
          </w:p>
        </w:tc>
      </w:tr>
      <w:tr w:rsidR="00796620" w:rsidRPr="00856DE7" w:rsidTr="008E6A0F">
        <w:tc>
          <w:tcPr>
            <w:tcW w:w="3403" w:type="dxa"/>
            <w:gridSpan w:val="3"/>
            <w:shd w:val="clear" w:color="auto" w:fill="FFFFFF"/>
          </w:tcPr>
          <w:p w:rsidR="00796620" w:rsidRPr="00856DE7" w:rsidRDefault="00796620" w:rsidP="008E6A0F">
            <w:pPr>
              <w:spacing w:before="80" w:after="80"/>
              <w:ind w:left="34"/>
              <w:jc w:val="center"/>
              <w:rPr>
                <w:rFonts w:cs="Arial"/>
                <w:b/>
                <w:bCs/>
              </w:rPr>
            </w:pPr>
            <w:r w:rsidRPr="00856DE7">
              <w:rPr>
                <w:rFonts w:cs="Arial"/>
                <w:b/>
                <w:bCs/>
              </w:rPr>
              <w:t>What is the impact</w:t>
            </w:r>
          </w:p>
        </w:tc>
        <w:tc>
          <w:tcPr>
            <w:tcW w:w="1276" w:type="dxa"/>
            <w:gridSpan w:val="2"/>
            <w:shd w:val="clear" w:color="auto" w:fill="FFFFFF"/>
          </w:tcPr>
          <w:p w:rsidR="00796620" w:rsidRPr="00856DE7" w:rsidRDefault="00796620" w:rsidP="008E6A0F">
            <w:pPr>
              <w:spacing w:before="80" w:after="80"/>
              <w:jc w:val="center"/>
              <w:rPr>
                <w:rFonts w:cs="Arial"/>
                <w:b/>
                <w:bCs/>
              </w:rPr>
            </w:pPr>
            <w:r w:rsidRPr="00856DE7">
              <w:rPr>
                <w:rFonts w:cs="Arial"/>
                <w:b/>
                <w:bCs/>
              </w:rPr>
              <w:t>Level of Impact</w:t>
            </w:r>
          </w:p>
        </w:tc>
        <w:tc>
          <w:tcPr>
            <w:tcW w:w="3260" w:type="dxa"/>
            <w:gridSpan w:val="5"/>
            <w:shd w:val="clear" w:color="auto" w:fill="FFFFFF"/>
          </w:tcPr>
          <w:p w:rsidR="00796620" w:rsidRPr="00856DE7" w:rsidRDefault="00796620" w:rsidP="008E6A0F">
            <w:pPr>
              <w:spacing w:before="80" w:after="80"/>
              <w:ind w:left="33"/>
              <w:jc w:val="center"/>
              <w:rPr>
                <w:rFonts w:cs="Arial"/>
                <w:b/>
                <w:bCs/>
              </w:rPr>
            </w:pPr>
            <w:r w:rsidRPr="00856DE7">
              <w:rPr>
                <w:rFonts w:cs="Arial"/>
                <w:b/>
                <w:bCs/>
              </w:rPr>
              <w:t>Mitigating Actions</w:t>
            </w:r>
          </w:p>
          <w:p w:rsidR="00796620" w:rsidRPr="00856DE7" w:rsidRDefault="00796620" w:rsidP="008E6A0F">
            <w:pPr>
              <w:spacing w:before="80" w:after="80"/>
              <w:ind w:left="33"/>
              <w:jc w:val="center"/>
              <w:rPr>
                <w:rFonts w:cs="Arial"/>
                <w:b/>
                <w:bCs/>
                <w:sz w:val="16"/>
                <w:szCs w:val="16"/>
              </w:rPr>
            </w:pPr>
            <w:r w:rsidRPr="00856DE7">
              <w:rPr>
                <w:rFonts w:cs="Arial"/>
                <w:b/>
                <w:bCs/>
                <w:sz w:val="16"/>
                <w:szCs w:val="16"/>
              </w:rPr>
              <w:t xml:space="preserve">(what needs to be done to </w:t>
            </w:r>
            <w:proofErr w:type="spellStart"/>
            <w:r w:rsidRPr="00856DE7">
              <w:rPr>
                <w:rFonts w:cs="Arial"/>
                <w:b/>
                <w:bCs/>
                <w:sz w:val="16"/>
                <w:szCs w:val="16"/>
              </w:rPr>
              <w:t>minimise</w:t>
            </w:r>
            <w:proofErr w:type="spellEnd"/>
            <w:r w:rsidRPr="00856DE7">
              <w:rPr>
                <w:rFonts w:cs="Arial"/>
                <w:b/>
                <w:bCs/>
                <w:sz w:val="16"/>
                <w:szCs w:val="16"/>
              </w:rPr>
              <w:t xml:space="preserve"> / remove the impact)</w:t>
            </w:r>
          </w:p>
        </w:tc>
        <w:tc>
          <w:tcPr>
            <w:tcW w:w="2126" w:type="dxa"/>
            <w:shd w:val="clear" w:color="auto" w:fill="FFFFFF"/>
          </w:tcPr>
          <w:p w:rsidR="00796620" w:rsidRPr="00856DE7" w:rsidRDefault="00796620" w:rsidP="008E6A0F">
            <w:pPr>
              <w:spacing w:before="80" w:after="80"/>
              <w:ind w:left="34"/>
              <w:jc w:val="center"/>
              <w:rPr>
                <w:rFonts w:cs="Arial"/>
                <w:b/>
                <w:bCs/>
              </w:rPr>
            </w:pPr>
            <w:r w:rsidRPr="00856DE7">
              <w:rPr>
                <w:rFonts w:cs="Arial"/>
                <w:b/>
                <w:bCs/>
              </w:rPr>
              <w:t>Responsible Officer</w:t>
            </w:r>
          </w:p>
        </w:tc>
      </w:tr>
      <w:tr w:rsidR="00796620" w:rsidRPr="00856DE7" w:rsidTr="008E6A0F">
        <w:tc>
          <w:tcPr>
            <w:tcW w:w="3403" w:type="dxa"/>
            <w:gridSpan w:val="3"/>
          </w:tcPr>
          <w:p w:rsidR="00796620" w:rsidRPr="00856DE7" w:rsidRDefault="00796620" w:rsidP="008E6A0F">
            <w:pPr>
              <w:spacing w:before="80" w:after="80"/>
              <w:rPr>
                <w:rFonts w:cs="Arial"/>
              </w:rPr>
            </w:pPr>
          </w:p>
        </w:tc>
        <w:tc>
          <w:tcPr>
            <w:tcW w:w="1276" w:type="dxa"/>
            <w:gridSpan w:val="2"/>
          </w:tcPr>
          <w:p w:rsidR="00796620" w:rsidRPr="00856DE7" w:rsidRDefault="00796620" w:rsidP="008E6A0F">
            <w:pPr>
              <w:spacing w:before="80" w:after="80"/>
              <w:ind w:left="34"/>
              <w:rPr>
                <w:rFonts w:cs="Arial"/>
              </w:rPr>
            </w:pPr>
          </w:p>
        </w:tc>
        <w:tc>
          <w:tcPr>
            <w:tcW w:w="3260" w:type="dxa"/>
            <w:gridSpan w:val="5"/>
          </w:tcPr>
          <w:p w:rsidR="00796620" w:rsidRPr="00856DE7" w:rsidRDefault="00796620" w:rsidP="008E6A0F">
            <w:pPr>
              <w:spacing w:before="80" w:after="80"/>
              <w:ind w:left="33"/>
              <w:rPr>
                <w:rFonts w:cs="Arial"/>
              </w:rPr>
            </w:pPr>
          </w:p>
        </w:tc>
        <w:tc>
          <w:tcPr>
            <w:tcW w:w="2126" w:type="dxa"/>
          </w:tcPr>
          <w:p w:rsidR="00796620" w:rsidRPr="00856DE7" w:rsidRDefault="00796620" w:rsidP="008E6A0F">
            <w:pPr>
              <w:spacing w:before="80" w:after="80"/>
              <w:ind w:left="34" w:hanging="533"/>
              <w:rPr>
                <w:rFonts w:cs="Arial"/>
              </w:rPr>
            </w:pPr>
          </w:p>
        </w:tc>
      </w:tr>
      <w:tr w:rsidR="00796620" w:rsidRPr="00856DE7" w:rsidTr="008E6A0F">
        <w:tc>
          <w:tcPr>
            <w:tcW w:w="10065" w:type="dxa"/>
            <w:gridSpan w:val="11"/>
            <w:shd w:val="clear" w:color="auto" w:fill="B6DDE8"/>
          </w:tcPr>
          <w:p w:rsidR="00796620" w:rsidRPr="00856DE7" w:rsidRDefault="00796620" w:rsidP="008E6A0F">
            <w:pPr>
              <w:spacing w:before="80" w:after="80"/>
              <w:rPr>
                <w:rFonts w:cs="Arial"/>
                <w:b/>
              </w:rPr>
            </w:pPr>
            <w:r w:rsidRPr="00856DE7">
              <w:rPr>
                <w:rFonts w:cs="Arial"/>
                <w:b/>
              </w:rPr>
              <w:t>Monitoring of Actions</w:t>
            </w:r>
          </w:p>
        </w:tc>
      </w:tr>
      <w:tr w:rsidR="00796620" w:rsidRPr="00856DE7" w:rsidTr="008E6A0F">
        <w:tc>
          <w:tcPr>
            <w:tcW w:w="10065" w:type="dxa"/>
            <w:gridSpan w:val="11"/>
          </w:tcPr>
          <w:p w:rsidR="00796620" w:rsidRPr="00856DE7" w:rsidRDefault="00796620" w:rsidP="008E6A0F">
            <w:pPr>
              <w:spacing w:before="80" w:after="80"/>
              <w:rPr>
                <w:rFonts w:cs="Arial"/>
              </w:rPr>
            </w:pPr>
            <w:r w:rsidRPr="00856DE7">
              <w:rPr>
                <w:rFonts w:cs="Arial"/>
              </w:rPr>
              <w:t>The monitoring of actions to mitigate any impact will be undertaken at the appropriate level</w:t>
            </w:r>
          </w:p>
          <w:p w:rsidR="00796620" w:rsidRPr="00856DE7" w:rsidRDefault="00796620" w:rsidP="008E6A0F">
            <w:pPr>
              <w:tabs>
                <w:tab w:val="left" w:pos="5168"/>
              </w:tabs>
              <w:spacing w:before="80" w:after="80"/>
              <w:rPr>
                <w:rFonts w:cs="Arial"/>
              </w:rPr>
            </w:pPr>
          </w:p>
        </w:tc>
      </w:tr>
    </w:tbl>
    <w:p w:rsidR="00796620" w:rsidRDefault="00796620" w:rsidP="00796620">
      <w:pPr>
        <w:sectPr w:rsidR="00796620" w:rsidSect="00E20B52">
          <w:pgSz w:w="11906" w:h="16838"/>
          <w:pgMar w:top="1440" w:right="1440" w:bottom="851" w:left="1440" w:header="708" w:footer="220" w:gutter="0"/>
          <w:cols w:space="708"/>
          <w:titlePg/>
          <w:docGrid w:linePitch="360"/>
        </w:sectPr>
      </w:pPr>
    </w:p>
    <w:p w:rsidR="00101BBD" w:rsidRPr="00856DE7" w:rsidRDefault="00942F86" w:rsidP="00A50DC5">
      <w:pPr>
        <w:pStyle w:val="Heading1"/>
        <w:ind w:hanging="530"/>
      </w:pPr>
      <w:bookmarkStart w:id="18" w:name="_Toc158188538"/>
      <w:r w:rsidRPr="00856DE7">
        <w:lastRenderedPageBreak/>
        <w:t>IMPLEMENTATION PLAN</w:t>
      </w:r>
      <w:bookmarkEnd w:id="18"/>
      <w:r w:rsidRPr="00856DE7">
        <w:t xml:space="preserve"> </w:t>
      </w:r>
    </w:p>
    <w:p w:rsidR="00635894" w:rsidRPr="00502E62" w:rsidRDefault="00635894" w:rsidP="00824956">
      <w:pPr>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A00AAC" w:rsidRPr="00856DE7" w:rsidTr="008E6A0F">
        <w:tc>
          <w:tcPr>
            <w:tcW w:w="2952" w:type="dxa"/>
            <w:shd w:val="clear" w:color="auto" w:fill="E0E0E0"/>
          </w:tcPr>
          <w:p w:rsidR="00A00AAC" w:rsidRPr="00856DE7" w:rsidRDefault="00A00AAC" w:rsidP="00A33A94">
            <w:pPr>
              <w:spacing w:before="60" w:after="60"/>
              <w:jc w:val="center"/>
              <w:rPr>
                <w:rFonts w:cs="Arial"/>
                <w:b/>
                <w:szCs w:val="22"/>
              </w:rPr>
            </w:pPr>
            <w:r w:rsidRPr="00856DE7">
              <w:rPr>
                <w:rFonts w:cs="Arial"/>
                <w:b/>
                <w:szCs w:val="22"/>
              </w:rPr>
              <w:t>Action</w:t>
            </w:r>
          </w:p>
        </w:tc>
        <w:tc>
          <w:tcPr>
            <w:tcW w:w="2952" w:type="dxa"/>
            <w:shd w:val="clear" w:color="auto" w:fill="E0E0E0"/>
          </w:tcPr>
          <w:p w:rsidR="00A00AAC" w:rsidRPr="00856DE7" w:rsidRDefault="00A00AAC" w:rsidP="00A33A94">
            <w:pPr>
              <w:spacing w:before="60" w:after="60"/>
              <w:jc w:val="center"/>
              <w:rPr>
                <w:rFonts w:cs="Arial"/>
                <w:b/>
                <w:szCs w:val="22"/>
              </w:rPr>
            </w:pPr>
            <w:r w:rsidRPr="00856DE7">
              <w:rPr>
                <w:rFonts w:cs="Arial"/>
                <w:b/>
                <w:szCs w:val="22"/>
              </w:rPr>
              <w:t>Responsible Person</w:t>
            </w:r>
          </w:p>
        </w:tc>
        <w:tc>
          <w:tcPr>
            <w:tcW w:w="2952" w:type="dxa"/>
            <w:shd w:val="clear" w:color="auto" w:fill="E0E0E0"/>
          </w:tcPr>
          <w:p w:rsidR="00A00AAC" w:rsidRPr="00856DE7" w:rsidRDefault="00A00AAC" w:rsidP="00A33A94">
            <w:pPr>
              <w:spacing w:before="60" w:after="60"/>
              <w:jc w:val="center"/>
              <w:rPr>
                <w:rFonts w:cs="Arial"/>
                <w:b/>
                <w:szCs w:val="22"/>
              </w:rPr>
            </w:pPr>
            <w:r w:rsidRPr="00856DE7">
              <w:rPr>
                <w:rFonts w:cs="Arial"/>
                <w:b/>
                <w:szCs w:val="22"/>
              </w:rPr>
              <w:t>Planned timeline</w:t>
            </w:r>
          </w:p>
        </w:tc>
      </w:tr>
      <w:tr w:rsidR="00A33A94" w:rsidRPr="00856DE7" w:rsidTr="008E6A0F">
        <w:tc>
          <w:tcPr>
            <w:tcW w:w="2952" w:type="dxa"/>
            <w:shd w:val="clear" w:color="auto" w:fill="auto"/>
          </w:tcPr>
          <w:p w:rsidR="00A33A94" w:rsidRPr="00A33A94" w:rsidRDefault="00A33A94" w:rsidP="00E01A46">
            <w:pPr>
              <w:spacing w:before="60" w:after="60"/>
              <w:jc w:val="left"/>
              <w:rPr>
                <w:rFonts w:cs="Arial"/>
              </w:rPr>
            </w:pPr>
            <w:r w:rsidRPr="00A33A94">
              <w:rPr>
                <w:rFonts w:cs="Arial"/>
              </w:rPr>
              <w:t xml:space="preserve">Policy to be </w:t>
            </w:r>
            <w:r>
              <w:rPr>
                <w:rFonts w:cs="Arial"/>
              </w:rPr>
              <w:t xml:space="preserve">uploaded to </w:t>
            </w:r>
            <w:r w:rsidRPr="00A33A94">
              <w:rPr>
                <w:rFonts w:cs="Arial"/>
              </w:rPr>
              <w:t>the Procedural Document Library</w:t>
            </w:r>
          </w:p>
        </w:tc>
        <w:tc>
          <w:tcPr>
            <w:tcW w:w="2952" w:type="dxa"/>
            <w:shd w:val="clear" w:color="auto" w:fill="auto"/>
          </w:tcPr>
          <w:p w:rsidR="00A33A94" w:rsidRPr="00A33A94" w:rsidRDefault="00A33A94" w:rsidP="00E01A46">
            <w:pPr>
              <w:spacing w:before="60" w:after="60"/>
              <w:jc w:val="left"/>
              <w:rPr>
                <w:rFonts w:cs="Arial"/>
                <w:szCs w:val="22"/>
              </w:rPr>
            </w:pPr>
            <w:r>
              <w:rPr>
                <w:rFonts w:cs="Arial"/>
                <w:szCs w:val="22"/>
              </w:rPr>
              <w:t>Education and Development Administrator</w:t>
            </w:r>
          </w:p>
        </w:tc>
        <w:tc>
          <w:tcPr>
            <w:tcW w:w="2952" w:type="dxa"/>
            <w:shd w:val="clear" w:color="auto" w:fill="auto"/>
          </w:tcPr>
          <w:p w:rsidR="00A33A94" w:rsidRPr="00856DE7" w:rsidRDefault="00A33A94" w:rsidP="00E01A46">
            <w:pPr>
              <w:spacing w:before="60" w:after="60"/>
              <w:jc w:val="left"/>
              <w:rPr>
                <w:rFonts w:cs="Arial"/>
              </w:rPr>
            </w:pPr>
            <w:r w:rsidRPr="00856DE7">
              <w:rPr>
                <w:rFonts w:cs="Arial"/>
              </w:rPr>
              <w:t>Within 2 weeks following ratification</w:t>
            </w:r>
          </w:p>
        </w:tc>
      </w:tr>
      <w:tr w:rsidR="003341A1" w:rsidRPr="00856DE7" w:rsidTr="008E6A0F">
        <w:tc>
          <w:tcPr>
            <w:tcW w:w="2952" w:type="dxa"/>
            <w:shd w:val="clear" w:color="auto" w:fill="auto"/>
          </w:tcPr>
          <w:p w:rsidR="003341A1" w:rsidRPr="00A33A94" w:rsidRDefault="003341A1" w:rsidP="00E01A46">
            <w:pPr>
              <w:spacing w:before="60" w:after="60"/>
              <w:jc w:val="left"/>
              <w:rPr>
                <w:rFonts w:cs="Arial"/>
              </w:rPr>
            </w:pPr>
            <w:r>
              <w:rPr>
                <w:rFonts w:cs="Arial"/>
                <w:szCs w:val="22"/>
              </w:rPr>
              <w:t>New / updated  documents to be uploaded onto EMIS</w:t>
            </w:r>
          </w:p>
        </w:tc>
        <w:tc>
          <w:tcPr>
            <w:tcW w:w="2952" w:type="dxa"/>
            <w:shd w:val="clear" w:color="auto" w:fill="auto"/>
          </w:tcPr>
          <w:p w:rsidR="003341A1" w:rsidRDefault="003341A1" w:rsidP="00E01A46">
            <w:pPr>
              <w:spacing w:before="60" w:after="60"/>
              <w:jc w:val="left"/>
              <w:rPr>
                <w:rFonts w:cs="Arial"/>
                <w:szCs w:val="22"/>
              </w:rPr>
            </w:pPr>
            <w:r>
              <w:rPr>
                <w:rFonts w:cs="Arial"/>
                <w:szCs w:val="22"/>
              </w:rPr>
              <w:t>Head of Information Governance and Systems</w:t>
            </w:r>
          </w:p>
        </w:tc>
        <w:tc>
          <w:tcPr>
            <w:tcW w:w="2952" w:type="dxa"/>
            <w:shd w:val="clear" w:color="auto" w:fill="auto"/>
          </w:tcPr>
          <w:p w:rsidR="003341A1" w:rsidRPr="00856DE7" w:rsidRDefault="003341A1" w:rsidP="00E01A46">
            <w:pPr>
              <w:spacing w:before="60" w:after="60"/>
              <w:jc w:val="left"/>
              <w:rPr>
                <w:rFonts w:cs="Arial"/>
              </w:rPr>
            </w:pPr>
            <w:r w:rsidRPr="00856DE7">
              <w:rPr>
                <w:rFonts w:cs="Arial"/>
              </w:rPr>
              <w:t>Within 2 weeks following ratification</w:t>
            </w:r>
          </w:p>
        </w:tc>
      </w:tr>
      <w:tr w:rsidR="00A33A94" w:rsidRPr="00856DE7" w:rsidTr="008E6A0F">
        <w:tc>
          <w:tcPr>
            <w:tcW w:w="2952" w:type="dxa"/>
            <w:shd w:val="clear" w:color="auto" w:fill="auto"/>
          </w:tcPr>
          <w:p w:rsidR="00A33A94" w:rsidRPr="00A33A94" w:rsidRDefault="00A33A94" w:rsidP="00E01A46">
            <w:pPr>
              <w:spacing w:before="60" w:after="60"/>
              <w:jc w:val="left"/>
              <w:rPr>
                <w:rFonts w:cs="Arial"/>
              </w:rPr>
            </w:pPr>
            <w:r w:rsidRPr="00A33A94">
              <w:rPr>
                <w:rFonts w:cs="Arial"/>
              </w:rPr>
              <w:t xml:space="preserve">Email to all staff </w:t>
            </w:r>
          </w:p>
        </w:tc>
        <w:tc>
          <w:tcPr>
            <w:tcW w:w="2952" w:type="dxa"/>
            <w:shd w:val="clear" w:color="auto" w:fill="auto"/>
          </w:tcPr>
          <w:p w:rsidR="00A33A94" w:rsidRPr="00A33A94" w:rsidRDefault="00502E62" w:rsidP="00E01A46">
            <w:pPr>
              <w:spacing w:before="60" w:after="60"/>
              <w:jc w:val="left"/>
              <w:rPr>
                <w:rFonts w:cs="Arial"/>
                <w:szCs w:val="22"/>
              </w:rPr>
            </w:pPr>
            <w:r>
              <w:rPr>
                <w:rFonts w:cs="Arial"/>
                <w:szCs w:val="22"/>
              </w:rPr>
              <w:t>Education and Development Administrator</w:t>
            </w:r>
          </w:p>
        </w:tc>
        <w:tc>
          <w:tcPr>
            <w:tcW w:w="2952" w:type="dxa"/>
            <w:shd w:val="clear" w:color="auto" w:fill="auto"/>
          </w:tcPr>
          <w:p w:rsidR="00A33A94" w:rsidRPr="00856DE7" w:rsidRDefault="00A33A94" w:rsidP="00E01A46">
            <w:pPr>
              <w:spacing w:before="60" w:after="60"/>
              <w:jc w:val="left"/>
              <w:rPr>
                <w:rFonts w:cs="Arial"/>
              </w:rPr>
            </w:pPr>
            <w:r w:rsidRPr="00856DE7">
              <w:rPr>
                <w:rFonts w:cs="Arial"/>
              </w:rPr>
              <w:t>Within 2 weeks following ratification</w:t>
            </w:r>
          </w:p>
        </w:tc>
      </w:tr>
      <w:tr w:rsidR="00502E62" w:rsidRPr="00856DE7" w:rsidTr="008E6A0F">
        <w:tc>
          <w:tcPr>
            <w:tcW w:w="2952" w:type="dxa"/>
            <w:shd w:val="clear" w:color="auto" w:fill="auto"/>
          </w:tcPr>
          <w:p w:rsidR="00502E62" w:rsidRPr="00A33A94" w:rsidRDefault="00502E62" w:rsidP="00E01A46">
            <w:pPr>
              <w:spacing w:before="60" w:after="60"/>
              <w:jc w:val="left"/>
              <w:rPr>
                <w:rFonts w:cs="Arial"/>
              </w:rPr>
            </w:pPr>
            <w:r>
              <w:rPr>
                <w:rFonts w:cs="Arial"/>
              </w:rPr>
              <w:t>Upload policy (+/- assessment tool) to Virtual College and allocate to relevant staff</w:t>
            </w:r>
          </w:p>
        </w:tc>
        <w:tc>
          <w:tcPr>
            <w:tcW w:w="2952" w:type="dxa"/>
            <w:shd w:val="clear" w:color="auto" w:fill="auto"/>
          </w:tcPr>
          <w:p w:rsidR="00502E62" w:rsidRDefault="00502E62" w:rsidP="00E01A46">
            <w:pPr>
              <w:spacing w:before="60" w:after="60"/>
              <w:jc w:val="left"/>
              <w:rPr>
                <w:rFonts w:cs="Arial"/>
                <w:szCs w:val="22"/>
              </w:rPr>
            </w:pPr>
            <w:r>
              <w:rPr>
                <w:rFonts w:cs="Arial"/>
                <w:szCs w:val="22"/>
              </w:rPr>
              <w:t>Education and Development Department</w:t>
            </w:r>
          </w:p>
        </w:tc>
        <w:tc>
          <w:tcPr>
            <w:tcW w:w="2952" w:type="dxa"/>
            <w:shd w:val="clear" w:color="auto" w:fill="auto"/>
          </w:tcPr>
          <w:p w:rsidR="00502E62" w:rsidRPr="00856DE7" w:rsidRDefault="00502E62" w:rsidP="00E01A46">
            <w:pPr>
              <w:spacing w:before="60" w:after="60"/>
              <w:jc w:val="left"/>
              <w:rPr>
                <w:rFonts w:cs="Arial"/>
              </w:rPr>
            </w:pPr>
            <w:r w:rsidRPr="00856DE7">
              <w:rPr>
                <w:rFonts w:cs="Arial"/>
              </w:rPr>
              <w:t>Within 2 weeks following ratification</w:t>
            </w:r>
          </w:p>
        </w:tc>
      </w:tr>
      <w:tr w:rsidR="00201CA3" w:rsidRPr="00856DE7" w:rsidTr="008E6A0F">
        <w:tc>
          <w:tcPr>
            <w:tcW w:w="2952" w:type="dxa"/>
            <w:shd w:val="clear" w:color="auto" w:fill="auto"/>
          </w:tcPr>
          <w:p w:rsidR="00201CA3" w:rsidRPr="00A33A94" w:rsidRDefault="00A33A94" w:rsidP="00E01A46">
            <w:pPr>
              <w:spacing w:before="60" w:after="60"/>
              <w:jc w:val="left"/>
              <w:rPr>
                <w:rFonts w:cs="Arial"/>
              </w:rPr>
            </w:pPr>
            <w:r w:rsidRPr="00A33A94">
              <w:rPr>
                <w:rFonts w:cs="Arial"/>
              </w:rPr>
              <w:t>Relevant staff to sign</w:t>
            </w:r>
            <w:r w:rsidR="00502E62">
              <w:rPr>
                <w:rFonts w:cs="Arial"/>
              </w:rPr>
              <w:t xml:space="preserve"> (via Virtual College)</w:t>
            </w:r>
            <w:r w:rsidRPr="00A33A94">
              <w:rPr>
                <w:rFonts w:cs="Arial"/>
              </w:rPr>
              <w:t xml:space="preserve"> that they have read and under</w:t>
            </w:r>
            <w:r w:rsidR="00502E62">
              <w:rPr>
                <w:rFonts w:cs="Arial"/>
              </w:rPr>
              <w:t>stood policy</w:t>
            </w:r>
            <w:r w:rsidRPr="00A33A94">
              <w:rPr>
                <w:rFonts w:cs="Arial"/>
              </w:rPr>
              <w:t>.</w:t>
            </w:r>
          </w:p>
        </w:tc>
        <w:tc>
          <w:tcPr>
            <w:tcW w:w="2952" w:type="dxa"/>
            <w:shd w:val="clear" w:color="auto" w:fill="auto"/>
          </w:tcPr>
          <w:p w:rsidR="00201CA3" w:rsidRPr="00A33A94" w:rsidRDefault="00A33A94" w:rsidP="00E01A46">
            <w:pPr>
              <w:spacing w:before="60" w:after="60"/>
              <w:jc w:val="left"/>
              <w:rPr>
                <w:rFonts w:cs="Arial"/>
                <w:szCs w:val="22"/>
              </w:rPr>
            </w:pPr>
            <w:r w:rsidRPr="00A33A94">
              <w:rPr>
                <w:rFonts w:cs="Arial"/>
                <w:szCs w:val="22"/>
              </w:rPr>
              <w:t>All staff notified via Virtual College.</w:t>
            </w:r>
          </w:p>
        </w:tc>
        <w:tc>
          <w:tcPr>
            <w:tcW w:w="2952" w:type="dxa"/>
            <w:shd w:val="clear" w:color="auto" w:fill="auto"/>
          </w:tcPr>
          <w:p w:rsidR="00201CA3" w:rsidRPr="00856DE7" w:rsidRDefault="00A33A94" w:rsidP="00E01A46">
            <w:pPr>
              <w:spacing w:before="60" w:after="60"/>
              <w:jc w:val="left"/>
              <w:rPr>
                <w:rFonts w:cs="Arial"/>
              </w:rPr>
            </w:pPr>
            <w:r>
              <w:rPr>
                <w:rFonts w:cs="Arial"/>
              </w:rPr>
              <w:t xml:space="preserve">Within </w:t>
            </w:r>
            <w:r w:rsidR="00024729">
              <w:rPr>
                <w:rFonts w:cs="Arial"/>
              </w:rPr>
              <w:t>2</w:t>
            </w:r>
            <w:r>
              <w:rPr>
                <w:rFonts w:cs="Arial"/>
              </w:rPr>
              <w:t xml:space="preserve"> month</w:t>
            </w:r>
            <w:r w:rsidR="00024729">
              <w:rPr>
                <w:rFonts w:cs="Arial"/>
              </w:rPr>
              <w:t>s</w:t>
            </w:r>
            <w:r>
              <w:rPr>
                <w:rFonts w:cs="Arial"/>
              </w:rPr>
              <w:t xml:space="preserve"> of notification</w:t>
            </w:r>
          </w:p>
        </w:tc>
      </w:tr>
      <w:tr w:rsidR="005C76F5" w:rsidRPr="00856DE7" w:rsidTr="008E6A0F">
        <w:tc>
          <w:tcPr>
            <w:tcW w:w="2952" w:type="dxa"/>
            <w:shd w:val="clear" w:color="auto" w:fill="auto"/>
          </w:tcPr>
          <w:p w:rsidR="005C76F5" w:rsidRPr="00A33A94" w:rsidRDefault="005C76F5" w:rsidP="00502E62">
            <w:pPr>
              <w:spacing w:before="60" w:after="60"/>
              <w:rPr>
                <w:rFonts w:cs="Arial"/>
              </w:rPr>
            </w:pPr>
          </w:p>
        </w:tc>
        <w:tc>
          <w:tcPr>
            <w:tcW w:w="2952" w:type="dxa"/>
            <w:shd w:val="clear" w:color="auto" w:fill="auto"/>
          </w:tcPr>
          <w:p w:rsidR="005C76F5" w:rsidRPr="00A33A94" w:rsidRDefault="005C76F5" w:rsidP="00A33A94">
            <w:pPr>
              <w:spacing w:before="60" w:after="60"/>
              <w:rPr>
                <w:rFonts w:cs="Arial"/>
                <w:szCs w:val="22"/>
              </w:rPr>
            </w:pPr>
          </w:p>
        </w:tc>
        <w:tc>
          <w:tcPr>
            <w:tcW w:w="2952" w:type="dxa"/>
            <w:shd w:val="clear" w:color="auto" w:fill="auto"/>
          </w:tcPr>
          <w:p w:rsidR="005C76F5" w:rsidRDefault="005C76F5" w:rsidP="00502E62">
            <w:pPr>
              <w:spacing w:before="60" w:after="60"/>
              <w:rPr>
                <w:rFonts w:cs="Arial"/>
              </w:rPr>
            </w:pPr>
          </w:p>
        </w:tc>
      </w:tr>
      <w:tr w:rsidR="00502E62" w:rsidRPr="00856DE7" w:rsidTr="008E6A0F">
        <w:tc>
          <w:tcPr>
            <w:tcW w:w="2952" w:type="dxa"/>
            <w:shd w:val="clear" w:color="auto" w:fill="auto"/>
          </w:tcPr>
          <w:p w:rsidR="00502E62" w:rsidRPr="00A33A94" w:rsidRDefault="00502E62" w:rsidP="00A33A94">
            <w:pPr>
              <w:spacing w:before="60" w:after="60"/>
              <w:rPr>
                <w:rFonts w:cs="Arial"/>
              </w:rPr>
            </w:pPr>
          </w:p>
        </w:tc>
        <w:tc>
          <w:tcPr>
            <w:tcW w:w="2952" w:type="dxa"/>
            <w:shd w:val="clear" w:color="auto" w:fill="auto"/>
          </w:tcPr>
          <w:p w:rsidR="00502E62" w:rsidRPr="00A33A94" w:rsidRDefault="00502E62" w:rsidP="00A33A94">
            <w:pPr>
              <w:spacing w:before="60" w:after="60"/>
              <w:rPr>
                <w:rFonts w:cs="Arial"/>
                <w:szCs w:val="22"/>
              </w:rPr>
            </w:pPr>
          </w:p>
        </w:tc>
        <w:tc>
          <w:tcPr>
            <w:tcW w:w="2952" w:type="dxa"/>
            <w:shd w:val="clear" w:color="auto" w:fill="auto"/>
          </w:tcPr>
          <w:p w:rsidR="00502E62" w:rsidRDefault="00502E62" w:rsidP="00502E62">
            <w:pPr>
              <w:spacing w:before="60" w:after="60"/>
              <w:rPr>
                <w:rFonts w:cs="Arial"/>
              </w:rPr>
            </w:pPr>
          </w:p>
        </w:tc>
      </w:tr>
    </w:tbl>
    <w:p w:rsidR="00101BBD" w:rsidRDefault="00F97AD3" w:rsidP="00856DE7">
      <w:pPr>
        <w:pStyle w:val="Heading1"/>
      </w:pPr>
      <w:bookmarkStart w:id="19" w:name="_Toc158188539"/>
      <w:r w:rsidRPr="00856DE7">
        <w:t>GLOSSARY OF TERMS</w:t>
      </w:r>
      <w:bookmarkEnd w:id="19"/>
    </w:p>
    <w:p w:rsidR="003341A1" w:rsidRDefault="003341A1" w:rsidP="003341A1">
      <w:r w:rsidRPr="003341A1">
        <w:rPr>
          <w:b/>
        </w:rPr>
        <w:t>Abdominal massage:</w:t>
      </w:r>
      <w:r>
        <w:t xml:space="preserve"> ‘Pressure is applied intermittently to the abdomen following the usual lie of the colon in a clockwise direction; using the back or heel of the hand or a tennis ball or similar, pressure is applied and released firmly but gently in a continuous progression around the abdomen’ ‘Abdominal massage significantly shortens total colonic transit times, reduces abdominal distension and increases frequency of bowel movement. 15 </w:t>
      </w:r>
      <w:proofErr w:type="spellStart"/>
      <w:r>
        <w:t>mins</w:t>
      </w:r>
      <w:proofErr w:type="spellEnd"/>
      <w:r>
        <w:t xml:space="preserve"> a day for SCI individuals can reduce transit times’ </w:t>
      </w:r>
    </w:p>
    <w:p w:rsidR="003341A1" w:rsidRDefault="003341A1" w:rsidP="003341A1">
      <w:r w:rsidRPr="003341A1">
        <w:rPr>
          <w:b/>
        </w:rPr>
        <w:t>Anal abscess</w:t>
      </w:r>
      <w:r>
        <w:rPr>
          <w:b/>
        </w:rPr>
        <w:t>:</w:t>
      </w:r>
      <w:r>
        <w:t xml:space="preserve"> an acute painful swelling, containing pus, next to the anus. It is caused by an infection in a gland close to the anus. The usual treatment is drainage to let out the pus. To find out more about this condition click here.</w:t>
      </w:r>
    </w:p>
    <w:p w:rsidR="003341A1" w:rsidRDefault="003341A1" w:rsidP="003341A1">
      <w:r w:rsidRPr="003341A1">
        <w:rPr>
          <w:b/>
        </w:rPr>
        <w:t>Anal cancer</w:t>
      </w:r>
      <w:r>
        <w:rPr>
          <w:b/>
        </w:rPr>
        <w:t>:</w:t>
      </w:r>
      <w:r>
        <w:t xml:space="preserve"> a cancer that develops in the lining or skin of the anus itself. It is a different type of cancer from bowel cancer. The commonest treatment is a combination of chemotherapy and radiotherapy. Some people may require surgery. To find out more about anal cancer click here.</w:t>
      </w:r>
    </w:p>
    <w:p w:rsidR="003341A1" w:rsidRDefault="003341A1" w:rsidP="003341A1">
      <w:r w:rsidRPr="003341A1">
        <w:rPr>
          <w:b/>
        </w:rPr>
        <w:lastRenderedPageBreak/>
        <w:t>Anal fissure</w:t>
      </w:r>
      <w:r>
        <w:rPr>
          <w:b/>
        </w:rPr>
        <w:t>:</w:t>
      </w:r>
      <w:r>
        <w:t xml:space="preserve"> a split in anal lining which usually causes pain on passing stools and sometimes bleeding. Most are treated with simple creams a few require surgery. To find out more about this condition click here.</w:t>
      </w:r>
    </w:p>
    <w:p w:rsidR="003341A1" w:rsidRDefault="003341A1" w:rsidP="003341A1">
      <w:r w:rsidRPr="003341A1">
        <w:rPr>
          <w:b/>
        </w:rPr>
        <w:t>Anal fistula</w:t>
      </w:r>
      <w:r>
        <w:rPr>
          <w:b/>
        </w:rPr>
        <w:t>:</w:t>
      </w:r>
      <w:r>
        <w:t xml:space="preserve"> an abnormal connection between the lining on the anal canal (back passage) and the skin near the anus. Most will require surgery. To find out more about this condition click here.</w:t>
      </w:r>
    </w:p>
    <w:p w:rsidR="003341A1" w:rsidRDefault="003341A1" w:rsidP="003341A1">
      <w:r w:rsidRPr="003341A1">
        <w:rPr>
          <w:b/>
        </w:rPr>
        <w:t>Anal incontinence</w:t>
      </w:r>
      <w:r>
        <w:rPr>
          <w:b/>
        </w:rPr>
        <w:t>:</w:t>
      </w:r>
      <w:r>
        <w:t xml:space="preserve"> an inability to control the passage of gas, liquid or solid stools from the back passage. The definition should also include the need to rush to a toilet to prevent having an accident (urgency). </w:t>
      </w:r>
    </w:p>
    <w:p w:rsidR="003341A1" w:rsidRDefault="003341A1" w:rsidP="003341A1">
      <w:r w:rsidRPr="003341A1">
        <w:rPr>
          <w:b/>
        </w:rPr>
        <w:t>Anal sphincter</w:t>
      </w:r>
      <w:r>
        <w:rPr>
          <w:b/>
        </w:rPr>
        <w:t>:</w:t>
      </w:r>
      <w:r>
        <w:t xml:space="preserve"> the ring of muscle surrounding the anus which controls opening and closing of the anus</w:t>
      </w:r>
    </w:p>
    <w:p w:rsidR="003341A1" w:rsidRDefault="003341A1" w:rsidP="003341A1">
      <w:proofErr w:type="spellStart"/>
      <w:r w:rsidRPr="003341A1">
        <w:rPr>
          <w:b/>
        </w:rPr>
        <w:t>Anismus</w:t>
      </w:r>
      <w:proofErr w:type="spellEnd"/>
      <w:r>
        <w:rPr>
          <w:b/>
        </w:rPr>
        <w:t>:</w:t>
      </w:r>
      <w:r>
        <w:t xml:space="preserve"> also known as pelvic floor hypertonicity, pelvic floor </w:t>
      </w:r>
      <w:proofErr w:type="spellStart"/>
      <w:r>
        <w:t>dyssynergia</w:t>
      </w:r>
      <w:proofErr w:type="spellEnd"/>
      <w:r>
        <w:t xml:space="preserve">, </w:t>
      </w:r>
      <w:proofErr w:type="spellStart"/>
      <w:r>
        <w:t>dyssynergic</w:t>
      </w:r>
      <w:proofErr w:type="spellEnd"/>
      <w:r>
        <w:t xml:space="preserve"> </w:t>
      </w:r>
      <w:proofErr w:type="spellStart"/>
      <w:r>
        <w:t>defaecation</w:t>
      </w:r>
      <w:proofErr w:type="spellEnd"/>
      <w:r>
        <w:t xml:space="preserve">, or paradoxical </w:t>
      </w:r>
      <w:proofErr w:type="spellStart"/>
      <w:r>
        <w:t>puborectalis</w:t>
      </w:r>
      <w:proofErr w:type="spellEnd"/>
      <w:r>
        <w:t xml:space="preserve"> contraction, is a condition in which the external anal sphincter and the </w:t>
      </w:r>
      <w:proofErr w:type="spellStart"/>
      <w:r>
        <w:t>puborectalis</w:t>
      </w:r>
      <w:proofErr w:type="spellEnd"/>
      <w:r>
        <w:t xml:space="preserve"> muscle, one of the core pelvic floor muscles, contract rather than relax during an attempted bowel movement</w:t>
      </w:r>
    </w:p>
    <w:p w:rsidR="003341A1" w:rsidRDefault="003341A1" w:rsidP="003341A1">
      <w:r w:rsidRPr="003341A1">
        <w:rPr>
          <w:b/>
        </w:rPr>
        <w:t>Anastomosis</w:t>
      </w:r>
      <w:r w:rsidR="008E6A0F">
        <w:rPr>
          <w:b/>
        </w:rPr>
        <w:t>:</w:t>
      </w:r>
      <w:r w:rsidRPr="003341A1">
        <w:rPr>
          <w:b/>
        </w:rPr>
        <w:t xml:space="preserve"> </w:t>
      </w:r>
      <w:r>
        <w:t xml:space="preserve">the joining together of two ends of healthy bowel after the section of diseased bowel has been </w:t>
      </w:r>
      <w:proofErr w:type="spellStart"/>
      <w:r>
        <w:t>resected</w:t>
      </w:r>
      <w:proofErr w:type="spellEnd"/>
      <w:r>
        <w:t xml:space="preserve"> by the surgeon.</w:t>
      </w:r>
    </w:p>
    <w:p w:rsidR="003341A1" w:rsidRDefault="003341A1" w:rsidP="003341A1">
      <w:r>
        <w:t>Anterior resection surgical removal of all or part of the rectum, with a join made between the two ends of the bowel. This is most usually carried out for cancers in the rectum</w:t>
      </w:r>
    </w:p>
    <w:p w:rsidR="003341A1" w:rsidRDefault="003341A1" w:rsidP="003341A1">
      <w:proofErr w:type="spellStart"/>
      <w:r w:rsidRPr="003341A1">
        <w:rPr>
          <w:b/>
        </w:rPr>
        <w:t>Areflexic</w:t>
      </w:r>
      <w:proofErr w:type="spellEnd"/>
      <w:r w:rsidRPr="003341A1">
        <w:rPr>
          <w:b/>
        </w:rPr>
        <w:t xml:space="preserve"> bowel:</w:t>
      </w:r>
      <w:r>
        <w:t xml:space="preserve"> is also known as a flaccid bowel. This refers to injury or damage to the conus </w:t>
      </w:r>
      <w:proofErr w:type="spellStart"/>
      <w:r>
        <w:t>medullaris</w:t>
      </w:r>
      <w:proofErr w:type="spellEnd"/>
      <w:r>
        <w:t xml:space="preserve"> or cauda </w:t>
      </w:r>
      <w:proofErr w:type="spellStart"/>
      <w:r>
        <w:t>equina</w:t>
      </w:r>
      <w:proofErr w:type="spellEnd"/>
      <w:r>
        <w:t xml:space="preserve"> at or below the first lumbar vertebrae. </w:t>
      </w:r>
    </w:p>
    <w:p w:rsidR="003341A1" w:rsidRDefault="003341A1" w:rsidP="003341A1">
      <w:r w:rsidRPr="008E6A0F">
        <w:rPr>
          <w:b/>
        </w:rPr>
        <w:t xml:space="preserve">Autonomic </w:t>
      </w:r>
      <w:proofErr w:type="spellStart"/>
      <w:r w:rsidRPr="008E6A0F">
        <w:rPr>
          <w:b/>
        </w:rPr>
        <w:t>Dysreflexia</w:t>
      </w:r>
      <w:proofErr w:type="spellEnd"/>
      <w:r w:rsidRPr="008E6A0F">
        <w:rPr>
          <w:b/>
        </w:rPr>
        <w:t>:</w:t>
      </w:r>
      <w:r>
        <w:t xml:space="preserve"> ‘This is a potentially life-threatening hypertensive medical emergency that occurs most often in spinal cord injured individuals with spinal lesions at or above the 6th thoracic vertebrae’ </w:t>
      </w:r>
    </w:p>
    <w:p w:rsidR="003341A1" w:rsidRDefault="003341A1" w:rsidP="008E6A0F">
      <w:proofErr w:type="spellStart"/>
      <w:r w:rsidRPr="008E6A0F">
        <w:rPr>
          <w:b/>
        </w:rPr>
        <w:t>Borborygmi</w:t>
      </w:r>
      <w:proofErr w:type="spellEnd"/>
      <w:r w:rsidR="008E6A0F" w:rsidRPr="008E6A0F">
        <w:rPr>
          <w:b/>
        </w:rPr>
        <w:t>:</w:t>
      </w:r>
      <w:r w:rsidRPr="008E6A0F">
        <w:t xml:space="preserve"> </w:t>
      </w:r>
      <w:r>
        <w:t>audible rumbling abdominal sounds due to gas gurgling with liquid as it passes through the intestines.</w:t>
      </w:r>
    </w:p>
    <w:p w:rsidR="003341A1" w:rsidRDefault="003341A1" w:rsidP="008E6A0F">
      <w:r w:rsidRPr="008E6A0F">
        <w:rPr>
          <w:b/>
        </w:rPr>
        <w:t>Bowel care:</w:t>
      </w:r>
      <w:r>
        <w:t xml:space="preserve"> Activity undertaken to regularly evacuate stool from the rectum and sigmoid colon.</w:t>
      </w:r>
    </w:p>
    <w:p w:rsidR="008E6A0F" w:rsidRPr="008E6A0F" w:rsidRDefault="008E6A0F" w:rsidP="008E6A0F">
      <w:pPr>
        <w:rPr>
          <w:rFonts w:eastAsiaTheme="minorHAnsi" w:cs="Arial"/>
          <w:szCs w:val="22"/>
        </w:rPr>
      </w:pPr>
      <w:r w:rsidRPr="008E6A0F">
        <w:rPr>
          <w:rFonts w:eastAsiaTheme="minorHAnsi" w:cs="Arial"/>
          <w:b/>
          <w:szCs w:val="22"/>
        </w:rPr>
        <w:t xml:space="preserve">Bowel Management: </w:t>
      </w:r>
      <w:r w:rsidRPr="008E6A0F">
        <w:rPr>
          <w:rFonts w:eastAsiaTheme="minorHAnsi" w:cs="Arial"/>
          <w:szCs w:val="22"/>
        </w:rPr>
        <w:t>Regular, pre-emptive individually developed and prescribed series of interventions carried out by the patient/nurse/attendant/</w:t>
      </w:r>
      <w:proofErr w:type="spellStart"/>
      <w:r w:rsidRPr="008E6A0F">
        <w:rPr>
          <w:rFonts w:eastAsiaTheme="minorHAnsi" w:cs="Arial"/>
          <w:szCs w:val="22"/>
        </w:rPr>
        <w:t>carer</w:t>
      </w:r>
      <w:proofErr w:type="spellEnd"/>
      <w:r w:rsidRPr="008E6A0F">
        <w:rPr>
          <w:rFonts w:eastAsiaTheme="minorHAnsi" w:cs="Arial"/>
          <w:szCs w:val="22"/>
        </w:rPr>
        <w:t xml:space="preserve"> to prevent </w:t>
      </w:r>
      <w:proofErr w:type="spellStart"/>
      <w:r w:rsidRPr="008E6A0F">
        <w:rPr>
          <w:rFonts w:eastAsiaTheme="minorHAnsi" w:cs="Arial"/>
          <w:szCs w:val="22"/>
        </w:rPr>
        <w:t>faecal</w:t>
      </w:r>
      <w:proofErr w:type="spellEnd"/>
      <w:r w:rsidRPr="008E6A0F">
        <w:rPr>
          <w:rFonts w:eastAsiaTheme="minorHAnsi" w:cs="Arial"/>
          <w:szCs w:val="22"/>
        </w:rPr>
        <w:t xml:space="preserve"> incontinence and constipation, usually in individuals with neurogenic bowel dysfunction. </w:t>
      </w:r>
    </w:p>
    <w:p w:rsidR="008E6A0F" w:rsidRPr="008E6A0F" w:rsidRDefault="008E6A0F" w:rsidP="008E6A0F">
      <w:pPr>
        <w:rPr>
          <w:rFonts w:eastAsiaTheme="minorHAnsi" w:cs="Arial"/>
          <w:szCs w:val="22"/>
        </w:rPr>
      </w:pPr>
      <w:r w:rsidRPr="008E6A0F">
        <w:rPr>
          <w:rFonts w:eastAsiaTheme="minorHAnsi" w:cs="Arial"/>
          <w:b/>
          <w:szCs w:val="22"/>
        </w:rPr>
        <w:t xml:space="preserve">Bowel </w:t>
      </w:r>
      <w:proofErr w:type="spellStart"/>
      <w:r w:rsidRPr="008E6A0F">
        <w:rPr>
          <w:rFonts w:eastAsiaTheme="minorHAnsi" w:cs="Arial"/>
          <w:b/>
          <w:szCs w:val="22"/>
        </w:rPr>
        <w:t>programme</w:t>
      </w:r>
      <w:proofErr w:type="spellEnd"/>
      <w:r w:rsidRPr="008E6A0F">
        <w:rPr>
          <w:rFonts w:eastAsiaTheme="minorHAnsi" w:cs="Arial"/>
          <w:b/>
          <w:szCs w:val="22"/>
        </w:rPr>
        <w:t>:</w:t>
      </w:r>
      <w:r w:rsidRPr="008E6A0F">
        <w:rPr>
          <w:rFonts w:eastAsiaTheme="minorHAnsi" w:cs="Arial"/>
          <w:szCs w:val="22"/>
        </w:rPr>
        <w:t xml:space="preserve"> A combination of interventions in a given order conducted to achieve the predictable evacuation of stool from the bowel.</w:t>
      </w:r>
    </w:p>
    <w:p w:rsidR="008E6A0F" w:rsidRPr="008E6A0F" w:rsidRDefault="008E6A0F" w:rsidP="008E6A0F">
      <w:pPr>
        <w:rPr>
          <w:rFonts w:eastAsiaTheme="minorHAnsi" w:cs="Arial"/>
          <w:szCs w:val="22"/>
        </w:rPr>
      </w:pPr>
      <w:r w:rsidRPr="008E6A0F">
        <w:rPr>
          <w:rFonts w:eastAsiaTheme="minorHAnsi" w:cs="Arial"/>
          <w:b/>
          <w:szCs w:val="22"/>
        </w:rPr>
        <w:t xml:space="preserve">Cauda </w:t>
      </w:r>
      <w:proofErr w:type="spellStart"/>
      <w:r w:rsidRPr="008E6A0F">
        <w:rPr>
          <w:rFonts w:eastAsiaTheme="minorHAnsi" w:cs="Arial"/>
          <w:b/>
          <w:szCs w:val="22"/>
        </w:rPr>
        <w:t>Equina</w:t>
      </w:r>
      <w:proofErr w:type="spellEnd"/>
      <w:r w:rsidRPr="008E6A0F">
        <w:rPr>
          <w:rFonts w:eastAsiaTheme="minorHAnsi" w:cs="Arial"/>
          <w:b/>
          <w:szCs w:val="22"/>
        </w:rPr>
        <w:t xml:space="preserve"> Syndrome:</w:t>
      </w:r>
      <w:r w:rsidRPr="008E6A0F">
        <w:rPr>
          <w:rFonts w:eastAsiaTheme="minorHAnsi" w:cs="Arial"/>
          <w:szCs w:val="22"/>
        </w:rPr>
        <w:t xml:space="preserve"> ‘(CES) is caused by compression of the nerves of the cauda </w:t>
      </w:r>
      <w:proofErr w:type="spellStart"/>
      <w:r w:rsidRPr="008E6A0F">
        <w:rPr>
          <w:rFonts w:eastAsiaTheme="minorHAnsi" w:cs="Arial"/>
          <w:szCs w:val="22"/>
        </w:rPr>
        <w:t>equina</w:t>
      </w:r>
      <w:proofErr w:type="spellEnd"/>
      <w:r w:rsidRPr="008E6A0F">
        <w:rPr>
          <w:rFonts w:eastAsiaTheme="minorHAnsi" w:cs="Arial"/>
          <w:szCs w:val="22"/>
        </w:rPr>
        <w:t xml:space="preserve">, causing one or more of the following: bladder and/or bowel dysfunction, reduced sensation in the saddle (perineal) area, and sexual dysfunction, with possible neurological deficits in the lower limbs (motor/sensory loss, reflex change).’ </w:t>
      </w:r>
    </w:p>
    <w:p w:rsidR="008E6A0F" w:rsidRPr="008E6A0F" w:rsidRDefault="008E6A0F" w:rsidP="008E6A0F">
      <w:pPr>
        <w:rPr>
          <w:rFonts w:eastAsiaTheme="minorHAnsi" w:cs="Arial"/>
          <w:szCs w:val="22"/>
        </w:rPr>
      </w:pPr>
      <w:r w:rsidRPr="008E6A0F">
        <w:rPr>
          <w:rFonts w:eastAsiaTheme="minorHAnsi" w:cs="Arial"/>
          <w:b/>
          <w:szCs w:val="22"/>
        </w:rPr>
        <w:lastRenderedPageBreak/>
        <w:t xml:space="preserve">Conus </w:t>
      </w:r>
      <w:proofErr w:type="spellStart"/>
      <w:r w:rsidRPr="008E6A0F">
        <w:rPr>
          <w:rFonts w:eastAsiaTheme="minorHAnsi" w:cs="Arial"/>
          <w:b/>
          <w:szCs w:val="22"/>
        </w:rPr>
        <w:t>Medullaris</w:t>
      </w:r>
      <w:proofErr w:type="spellEnd"/>
      <w:r w:rsidRPr="008E6A0F">
        <w:rPr>
          <w:rFonts w:eastAsiaTheme="minorHAnsi" w:cs="Arial"/>
          <w:b/>
          <w:szCs w:val="22"/>
        </w:rPr>
        <w:t xml:space="preserve"> Injuries: </w:t>
      </w:r>
      <w:r w:rsidRPr="008E6A0F">
        <w:rPr>
          <w:rFonts w:eastAsiaTheme="minorHAnsi" w:cs="Arial"/>
          <w:szCs w:val="22"/>
        </w:rPr>
        <w:t>This occurs at the conical end of the spinal cord around the level of the lower end of the first lumbar vertebrae</w:t>
      </w:r>
    </w:p>
    <w:p w:rsidR="008E6A0F" w:rsidRPr="008E6A0F" w:rsidRDefault="008E6A0F" w:rsidP="008E6A0F">
      <w:pPr>
        <w:rPr>
          <w:rFonts w:eastAsiaTheme="minorHAnsi" w:cs="Arial"/>
          <w:szCs w:val="22"/>
        </w:rPr>
      </w:pPr>
      <w:r w:rsidRPr="008E6A0F">
        <w:rPr>
          <w:rFonts w:eastAsiaTheme="minorHAnsi" w:cs="Arial"/>
          <w:b/>
          <w:szCs w:val="22"/>
        </w:rPr>
        <w:t>Celiac disease</w:t>
      </w:r>
      <w:r>
        <w:rPr>
          <w:rFonts w:eastAsiaTheme="minorHAnsi" w:cs="Arial"/>
          <w:b/>
          <w:szCs w:val="22"/>
        </w:rPr>
        <w:t>:</w:t>
      </w:r>
      <w:r w:rsidRPr="008E6A0F">
        <w:rPr>
          <w:rFonts w:eastAsiaTheme="minorHAnsi" w:cs="Arial"/>
          <w:szCs w:val="22"/>
        </w:rPr>
        <w:t xml:space="preserve"> is an autoimmune disorder in which gluten triggers a negative reaction. Gluten is a type of protein found in certain grains, including wheat, rye, and barley. Eating gluten when you have celiac disease, causes the immune system to respond by attacking the inner lining of your small intestine.</w:t>
      </w:r>
    </w:p>
    <w:p w:rsidR="008E6A0F" w:rsidRPr="008E6A0F" w:rsidRDefault="008E6A0F" w:rsidP="008E6A0F">
      <w:pPr>
        <w:rPr>
          <w:rFonts w:eastAsiaTheme="minorHAnsi" w:cs="Arial"/>
          <w:szCs w:val="22"/>
        </w:rPr>
      </w:pPr>
      <w:r w:rsidRPr="008E6A0F">
        <w:rPr>
          <w:rFonts w:eastAsiaTheme="minorHAnsi" w:cs="Arial"/>
          <w:b/>
          <w:szCs w:val="22"/>
        </w:rPr>
        <w:t>Colitis</w:t>
      </w:r>
      <w:r>
        <w:rPr>
          <w:rFonts w:eastAsiaTheme="minorHAnsi" w:cs="Arial"/>
          <w:b/>
          <w:szCs w:val="22"/>
        </w:rPr>
        <w:t>:</w:t>
      </w:r>
      <w:r w:rsidRPr="008E6A0F">
        <w:rPr>
          <w:rFonts w:eastAsiaTheme="minorHAnsi" w:cs="Arial"/>
          <w:szCs w:val="22"/>
        </w:rPr>
        <w:t xml:space="preserve"> Inflammation of the colon which may have several different causes.</w:t>
      </w:r>
    </w:p>
    <w:p w:rsidR="008E6A0F" w:rsidRPr="008E6A0F" w:rsidRDefault="008E6A0F" w:rsidP="008E6A0F">
      <w:pPr>
        <w:rPr>
          <w:rFonts w:eastAsiaTheme="minorHAnsi" w:cs="Arial"/>
          <w:szCs w:val="22"/>
        </w:rPr>
      </w:pPr>
      <w:r w:rsidRPr="008E6A0F">
        <w:rPr>
          <w:rFonts w:eastAsiaTheme="minorHAnsi" w:cs="Arial"/>
          <w:b/>
          <w:szCs w:val="22"/>
        </w:rPr>
        <w:t>Colonic volvulus</w:t>
      </w:r>
      <w:r>
        <w:rPr>
          <w:rFonts w:eastAsiaTheme="minorHAnsi" w:cs="Arial"/>
          <w:b/>
          <w:szCs w:val="22"/>
        </w:rPr>
        <w:t>:</w:t>
      </w:r>
      <w:r w:rsidRPr="008E6A0F">
        <w:rPr>
          <w:rFonts w:eastAsiaTheme="minorHAnsi" w:cs="Arial"/>
          <w:szCs w:val="22"/>
        </w:rPr>
        <w:t xml:space="preserve"> twisting of the colon.</w:t>
      </w:r>
    </w:p>
    <w:p w:rsidR="008E6A0F" w:rsidRPr="008E6A0F" w:rsidRDefault="008E6A0F" w:rsidP="008E6A0F">
      <w:pPr>
        <w:rPr>
          <w:rFonts w:eastAsiaTheme="minorHAnsi" w:cs="Arial"/>
          <w:szCs w:val="22"/>
          <w:lang w:val="en-GB"/>
        </w:rPr>
      </w:pPr>
      <w:r w:rsidRPr="008E6A0F">
        <w:rPr>
          <w:rFonts w:eastAsiaTheme="minorHAnsi" w:cs="Arial"/>
          <w:b/>
          <w:szCs w:val="22"/>
          <w:lang w:val="en-GB"/>
        </w:rPr>
        <w:t>Crohn’s disease</w:t>
      </w:r>
      <w:r>
        <w:rPr>
          <w:rFonts w:eastAsiaTheme="minorHAnsi" w:cs="Arial"/>
          <w:b/>
          <w:szCs w:val="22"/>
          <w:lang w:val="en-GB"/>
        </w:rPr>
        <w:t>:</w:t>
      </w:r>
      <w:r w:rsidRPr="008E6A0F">
        <w:rPr>
          <w:rFonts w:eastAsiaTheme="minorHAnsi" w:cs="Arial"/>
          <w:szCs w:val="22"/>
          <w:lang w:val="en-GB"/>
        </w:rPr>
        <w:t xml:space="preserve"> a type of inflammatory bowel disease which can affect both the small and large intestine.</w:t>
      </w:r>
    </w:p>
    <w:p w:rsidR="008E6A0F" w:rsidRPr="008E6A0F" w:rsidRDefault="008E6A0F" w:rsidP="008E6A0F">
      <w:pPr>
        <w:rPr>
          <w:rFonts w:eastAsiaTheme="minorHAnsi" w:cs="Arial"/>
          <w:szCs w:val="22"/>
        </w:rPr>
      </w:pPr>
      <w:r w:rsidRPr="008E6A0F">
        <w:rPr>
          <w:rFonts w:eastAsiaTheme="minorHAnsi" w:cs="Arial"/>
          <w:b/>
          <w:bCs/>
          <w:szCs w:val="22"/>
        </w:rPr>
        <w:t>Diverticular Disease</w:t>
      </w:r>
      <w:r>
        <w:rPr>
          <w:rFonts w:eastAsiaTheme="minorHAnsi" w:cs="Arial"/>
          <w:b/>
          <w:bCs/>
          <w:szCs w:val="22"/>
        </w:rPr>
        <w:t>:</w:t>
      </w:r>
      <w:r w:rsidRPr="008E6A0F">
        <w:rPr>
          <w:rFonts w:eastAsiaTheme="minorHAnsi" w:cs="Arial"/>
          <w:szCs w:val="22"/>
        </w:rPr>
        <w:t xml:space="preserve"> a common condition where pouches develop in the lining of the colon. </w:t>
      </w:r>
    </w:p>
    <w:p w:rsidR="008E6A0F" w:rsidRPr="008E6A0F" w:rsidRDefault="008E6A0F" w:rsidP="008E6A0F">
      <w:pPr>
        <w:rPr>
          <w:rFonts w:eastAsiaTheme="minorHAnsi" w:cs="Arial"/>
          <w:szCs w:val="22"/>
        </w:rPr>
      </w:pPr>
      <w:proofErr w:type="spellStart"/>
      <w:r w:rsidRPr="008E6A0F">
        <w:rPr>
          <w:rFonts w:eastAsiaTheme="minorHAnsi" w:cs="Arial"/>
          <w:b/>
          <w:szCs w:val="22"/>
        </w:rPr>
        <w:t>Gastrocolic</w:t>
      </w:r>
      <w:proofErr w:type="spellEnd"/>
      <w:r w:rsidRPr="008E6A0F">
        <w:rPr>
          <w:rFonts w:eastAsiaTheme="minorHAnsi" w:cs="Arial"/>
          <w:b/>
          <w:szCs w:val="22"/>
        </w:rPr>
        <w:t xml:space="preserve"> Reflex:</w:t>
      </w:r>
      <w:r w:rsidRPr="008E6A0F">
        <w:rPr>
          <w:rFonts w:eastAsiaTheme="minorHAnsi" w:cs="Arial"/>
          <w:szCs w:val="22"/>
        </w:rPr>
        <w:t xml:space="preserve"> A reflex response to the introduction of food or drink into the stomach, resulting in an increase in muscular activity throughout the gut, which can result in movement of stool into the rectum ready for evacuation. It can be </w:t>
      </w:r>
      <w:proofErr w:type="spellStart"/>
      <w:r w:rsidRPr="008E6A0F">
        <w:rPr>
          <w:rFonts w:eastAsiaTheme="minorHAnsi" w:cs="Arial"/>
          <w:szCs w:val="22"/>
        </w:rPr>
        <w:t>utilised</w:t>
      </w:r>
      <w:proofErr w:type="spellEnd"/>
      <w:r w:rsidRPr="008E6A0F">
        <w:rPr>
          <w:rFonts w:eastAsiaTheme="minorHAnsi" w:cs="Arial"/>
          <w:szCs w:val="22"/>
        </w:rPr>
        <w:t xml:space="preserve"> by planning bowel evacuation 15-30 minutes after a meal – it is thought to be strongest in response to breakfast. Patients are advised to make use of the </w:t>
      </w:r>
      <w:proofErr w:type="spellStart"/>
      <w:r w:rsidRPr="008E6A0F">
        <w:rPr>
          <w:rFonts w:eastAsiaTheme="minorHAnsi" w:cs="Arial"/>
          <w:szCs w:val="22"/>
        </w:rPr>
        <w:t>gastrocolic</w:t>
      </w:r>
      <w:proofErr w:type="spellEnd"/>
      <w:r w:rsidRPr="008E6A0F">
        <w:rPr>
          <w:rFonts w:eastAsiaTheme="minorHAnsi" w:cs="Arial"/>
          <w:szCs w:val="22"/>
        </w:rPr>
        <w:t xml:space="preserve"> reflex by eating or drinking 15-30 minutes before attempting to empty their bowels. </w:t>
      </w:r>
    </w:p>
    <w:p w:rsidR="008E6A0F" w:rsidRPr="008E6A0F" w:rsidRDefault="008E6A0F" w:rsidP="008E6A0F">
      <w:pPr>
        <w:rPr>
          <w:rFonts w:eastAsiaTheme="minorHAnsi" w:cs="Arial"/>
          <w:szCs w:val="22"/>
        </w:rPr>
      </w:pPr>
      <w:r w:rsidRPr="008E6A0F">
        <w:rPr>
          <w:rFonts w:eastAsiaTheme="minorHAnsi" w:cs="Arial"/>
          <w:b/>
          <w:szCs w:val="22"/>
        </w:rPr>
        <w:t>Gastroparesis</w:t>
      </w:r>
      <w:r>
        <w:rPr>
          <w:rFonts w:eastAsiaTheme="minorHAnsi" w:cs="Arial"/>
          <w:b/>
          <w:szCs w:val="22"/>
        </w:rPr>
        <w:t>:</w:t>
      </w:r>
      <w:r w:rsidRPr="008E6A0F">
        <w:rPr>
          <w:rFonts w:eastAsiaTheme="minorHAnsi" w:cs="Arial"/>
          <w:szCs w:val="22"/>
        </w:rPr>
        <w:t xml:space="preserve"> Nerve or muscle damage in the stomach leading to delayed gastric emptying.</w:t>
      </w:r>
    </w:p>
    <w:p w:rsidR="008E6A0F" w:rsidRPr="008E6A0F" w:rsidRDefault="008E6A0F" w:rsidP="008E6A0F">
      <w:pPr>
        <w:rPr>
          <w:rFonts w:eastAsiaTheme="minorHAnsi" w:cs="Arial"/>
          <w:szCs w:val="22"/>
        </w:rPr>
      </w:pPr>
      <w:r w:rsidRPr="008E6A0F">
        <w:rPr>
          <w:rFonts w:eastAsiaTheme="minorHAnsi" w:cs="Arial"/>
          <w:b/>
          <w:bCs/>
          <w:szCs w:val="22"/>
          <w:lang w:val="en-GB"/>
        </w:rPr>
        <w:t>Haemorrhoids</w:t>
      </w:r>
      <w:r>
        <w:rPr>
          <w:rFonts w:eastAsiaTheme="minorHAnsi" w:cs="Arial"/>
          <w:b/>
          <w:bCs/>
          <w:szCs w:val="22"/>
          <w:lang w:val="en-GB"/>
        </w:rPr>
        <w:t>:</w:t>
      </w:r>
      <w:r w:rsidRPr="008E6A0F">
        <w:rPr>
          <w:rFonts w:eastAsiaTheme="minorHAnsi" w:cs="Arial"/>
          <w:b/>
          <w:bCs/>
          <w:szCs w:val="22"/>
          <w:lang w:val="en-GB"/>
        </w:rPr>
        <w:t xml:space="preserve"> </w:t>
      </w:r>
      <w:r w:rsidRPr="008E6A0F">
        <w:rPr>
          <w:rFonts w:eastAsiaTheme="minorHAnsi" w:cs="Arial"/>
          <w:szCs w:val="22"/>
        </w:rPr>
        <w:t>Swellings of the blood vessels within the anus. The common symptoms are bright red bleeding, pain, itching, swelling and prolapse whilst passing a stool or at other times.</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Helicobacter pylori (H. pylori)</w:t>
      </w:r>
      <w:r>
        <w:rPr>
          <w:rFonts w:eastAsiaTheme="minorHAnsi" w:cs="Arial"/>
          <w:b/>
          <w:bCs/>
          <w:szCs w:val="22"/>
          <w:lang w:val="en-GB"/>
        </w:rPr>
        <w:t>:</w:t>
      </w:r>
      <w:r w:rsidRPr="008E6A0F">
        <w:rPr>
          <w:rFonts w:eastAsiaTheme="minorHAnsi" w:cs="Arial"/>
          <w:b/>
          <w:bCs/>
          <w:szCs w:val="22"/>
          <w:lang w:val="en-GB"/>
        </w:rPr>
        <w:t xml:space="preserve"> </w:t>
      </w:r>
      <w:r w:rsidRPr="008E6A0F">
        <w:rPr>
          <w:rFonts w:eastAsiaTheme="minorHAnsi" w:cs="Arial"/>
          <w:bCs/>
          <w:szCs w:val="22"/>
          <w:lang w:val="en-GB"/>
        </w:rPr>
        <w:t>a bacterium that can damage stomach and duodenal tissue, causing ulcers and stomach cancer.</w:t>
      </w:r>
    </w:p>
    <w:p w:rsidR="008E6A0F" w:rsidRPr="008E6A0F" w:rsidRDefault="008E6A0F" w:rsidP="008E6A0F">
      <w:pPr>
        <w:rPr>
          <w:rFonts w:eastAsiaTheme="minorHAnsi" w:cs="Arial"/>
          <w:bCs/>
          <w:szCs w:val="22"/>
          <w:lang w:val="en-GB"/>
        </w:rPr>
      </w:pPr>
      <w:r w:rsidRPr="008E6A0F">
        <w:rPr>
          <w:rFonts w:eastAsiaTheme="minorHAnsi" w:cs="Arial"/>
          <w:b/>
          <w:szCs w:val="22"/>
          <w:lang w:val="en-GB"/>
        </w:rPr>
        <w:t>Hemicolectomy</w:t>
      </w:r>
      <w:r>
        <w:rPr>
          <w:rFonts w:eastAsiaTheme="minorHAnsi" w:cs="Arial"/>
          <w:b/>
          <w:szCs w:val="22"/>
          <w:lang w:val="en-GB"/>
        </w:rPr>
        <w:t>:</w:t>
      </w:r>
      <w:r w:rsidRPr="008E6A0F">
        <w:rPr>
          <w:rFonts w:eastAsiaTheme="minorHAnsi" w:cs="Arial"/>
          <w:b/>
          <w:szCs w:val="22"/>
          <w:lang w:val="en-GB"/>
        </w:rPr>
        <w:t xml:space="preserve"> </w:t>
      </w:r>
      <w:r w:rsidRPr="008E6A0F">
        <w:rPr>
          <w:rFonts w:eastAsiaTheme="minorHAnsi" w:cs="Arial"/>
          <w:szCs w:val="22"/>
          <w:lang w:val="en-GB"/>
        </w:rPr>
        <w:t>r</w:t>
      </w:r>
      <w:r w:rsidRPr="008E6A0F">
        <w:rPr>
          <w:rFonts w:eastAsiaTheme="minorHAnsi" w:cs="Arial"/>
          <w:bCs/>
          <w:szCs w:val="22"/>
          <w:lang w:val="en-GB"/>
        </w:rPr>
        <w:t>emoval of part of the colon either the right or the left side.</w:t>
      </w:r>
    </w:p>
    <w:p w:rsidR="008E6A0F" w:rsidRPr="008E6A0F" w:rsidRDefault="008E6A0F" w:rsidP="008E6A0F">
      <w:pPr>
        <w:rPr>
          <w:rFonts w:eastAsiaTheme="minorHAnsi" w:cs="Arial"/>
          <w:bCs/>
          <w:szCs w:val="22"/>
          <w:lang w:val="en-GB"/>
        </w:rPr>
      </w:pPr>
      <w:proofErr w:type="spellStart"/>
      <w:r w:rsidRPr="008E6A0F">
        <w:rPr>
          <w:rFonts w:eastAsiaTheme="minorHAnsi" w:cs="Arial"/>
          <w:b/>
          <w:bCs/>
          <w:szCs w:val="22"/>
          <w:lang w:val="en-GB"/>
        </w:rPr>
        <w:t>Hirschsprung</w:t>
      </w:r>
      <w:proofErr w:type="spellEnd"/>
      <w:r w:rsidRPr="008E6A0F">
        <w:rPr>
          <w:rFonts w:eastAsiaTheme="minorHAnsi" w:cs="Arial"/>
          <w:b/>
          <w:bCs/>
          <w:szCs w:val="22"/>
          <w:lang w:val="en-GB"/>
        </w:rPr>
        <w:t xml:space="preserve"> disease</w:t>
      </w:r>
      <w:r>
        <w:rPr>
          <w:rFonts w:eastAsiaTheme="minorHAnsi" w:cs="Arial"/>
          <w:b/>
          <w:bCs/>
          <w:szCs w:val="22"/>
          <w:lang w:val="en-GB"/>
        </w:rPr>
        <w:t>:</w:t>
      </w:r>
      <w:r w:rsidRPr="008E6A0F">
        <w:rPr>
          <w:rFonts w:eastAsiaTheme="minorHAnsi" w:cs="Arial"/>
          <w:b/>
          <w:bCs/>
          <w:szCs w:val="22"/>
          <w:lang w:val="en-GB"/>
        </w:rPr>
        <w:t xml:space="preserve"> </w:t>
      </w:r>
      <w:r w:rsidRPr="008E6A0F">
        <w:rPr>
          <w:rFonts w:eastAsiaTheme="minorHAnsi" w:cs="Arial"/>
          <w:bCs/>
          <w:szCs w:val="22"/>
          <w:lang w:val="en-GB"/>
        </w:rPr>
        <w:t>a rare condition where abnormalities in the bowel muscles prevent it from contracting normally and pushing the faecal matter through which results in obstruction and dilation of the bowel.</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Intestinal pseudo-obstruction</w:t>
      </w:r>
      <w:r>
        <w:rPr>
          <w:rFonts w:eastAsiaTheme="minorHAnsi" w:cs="Arial"/>
          <w:b/>
          <w:bCs/>
          <w:szCs w:val="22"/>
          <w:lang w:val="en-GB"/>
        </w:rPr>
        <w:t>:</w:t>
      </w:r>
      <w:r w:rsidRPr="008E6A0F">
        <w:rPr>
          <w:rFonts w:eastAsiaTheme="minorHAnsi" w:cs="Arial"/>
          <w:b/>
          <w:bCs/>
          <w:szCs w:val="22"/>
          <w:lang w:val="en-GB"/>
        </w:rPr>
        <w:t xml:space="preserve"> </w:t>
      </w:r>
      <w:r w:rsidRPr="008E6A0F">
        <w:rPr>
          <w:rFonts w:eastAsiaTheme="minorHAnsi" w:cs="Arial"/>
          <w:bCs/>
          <w:szCs w:val="22"/>
          <w:lang w:val="en-GB"/>
        </w:rPr>
        <w:t>a digestive disorder where the intestines are unable to contract normally and push food through the digestive system. This results in symptoms similar to an obstruction and hence the name pseudo-obstruction. The walls of the affected gastrointestinal tract becomes thin and the muscles that control its motion start to degenerate.</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IBD or Inflammatory Bowel Disease</w:t>
      </w:r>
      <w:r>
        <w:rPr>
          <w:rFonts w:eastAsiaTheme="minorHAnsi" w:cs="Arial"/>
          <w:b/>
          <w:bCs/>
          <w:szCs w:val="22"/>
          <w:lang w:val="en-GB"/>
        </w:rPr>
        <w:t>:</w:t>
      </w:r>
      <w:r w:rsidRPr="008E6A0F">
        <w:rPr>
          <w:rFonts w:eastAsiaTheme="minorHAnsi" w:cs="Arial"/>
          <w:bCs/>
          <w:szCs w:val="22"/>
          <w:lang w:val="en-GB"/>
        </w:rPr>
        <w:t xml:space="preserve"> a general name for conditions like ulcerative colitis and Crohn’s disease that cause inflammation in the gut. Common symptoms include diarrhoea, weight loss, fatigue and cramping. May be related to problems with the immune system attacking healthy tissue.</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IBS or Irritable Bowel Syndrome</w:t>
      </w:r>
      <w:r>
        <w:rPr>
          <w:rFonts w:eastAsiaTheme="minorHAnsi" w:cs="Arial"/>
          <w:b/>
          <w:bCs/>
          <w:szCs w:val="22"/>
          <w:lang w:val="en-GB"/>
        </w:rPr>
        <w:t>:</w:t>
      </w:r>
      <w:r w:rsidRPr="008E6A0F">
        <w:rPr>
          <w:rFonts w:eastAsiaTheme="minorHAnsi" w:cs="Arial"/>
          <w:bCs/>
          <w:szCs w:val="22"/>
          <w:lang w:val="en-GB"/>
        </w:rPr>
        <w:t xml:space="preserve"> a long term condition symptoms include constipation, diarrhoea, and abdominal cramps.</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Imperforate anus</w:t>
      </w:r>
      <w:r>
        <w:rPr>
          <w:rFonts w:eastAsiaTheme="minorHAnsi" w:cs="Arial"/>
          <w:b/>
          <w:bCs/>
          <w:szCs w:val="22"/>
          <w:lang w:val="en-GB"/>
        </w:rPr>
        <w:t>:</w:t>
      </w:r>
      <w:r w:rsidRPr="008E6A0F">
        <w:rPr>
          <w:rFonts w:eastAsiaTheme="minorHAnsi" w:cs="Arial"/>
          <w:bCs/>
          <w:szCs w:val="22"/>
          <w:lang w:val="en-GB"/>
        </w:rPr>
        <w:t xml:space="preserve"> a birth defect in which the anal canal fails to develop, treated surgically.</w:t>
      </w:r>
    </w:p>
    <w:p w:rsidR="008E6A0F" w:rsidRPr="008E6A0F" w:rsidRDefault="008E6A0F" w:rsidP="008E6A0F">
      <w:pPr>
        <w:rPr>
          <w:rFonts w:eastAsiaTheme="minorHAnsi" w:cs="Arial"/>
          <w:bCs/>
          <w:szCs w:val="22"/>
          <w:lang w:val="en-GB"/>
        </w:rPr>
      </w:pPr>
      <w:proofErr w:type="spellStart"/>
      <w:r w:rsidRPr="008E6A0F">
        <w:rPr>
          <w:rFonts w:eastAsiaTheme="minorHAnsi" w:cs="Arial"/>
          <w:b/>
          <w:bCs/>
          <w:szCs w:val="22"/>
          <w:lang w:val="en-GB"/>
        </w:rPr>
        <w:lastRenderedPageBreak/>
        <w:t>Megacolon</w:t>
      </w:r>
      <w:proofErr w:type="spellEnd"/>
      <w:r>
        <w:rPr>
          <w:rFonts w:eastAsiaTheme="minorHAnsi" w:cs="Arial"/>
          <w:b/>
          <w:bCs/>
          <w:szCs w:val="22"/>
          <w:lang w:val="en-GB"/>
        </w:rPr>
        <w:t>:</w:t>
      </w:r>
      <w:r w:rsidRPr="008E6A0F">
        <w:rPr>
          <w:rFonts w:eastAsiaTheme="minorHAnsi" w:cs="Arial"/>
          <w:bCs/>
          <w:szCs w:val="22"/>
          <w:lang w:val="en-GB"/>
        </w:rPr>
        <w:t xml:space="preserve"> extreme bowel distention.</w:t>
      </w:r>
    </w:p>
    <w:p w:rsidR="008E6A0F" w:rsidRPr="008E6A0F" w:rsidRDefault="008E6A0F" w:rsidP="008E6A0F">
      <w:pPr>
        <w:rPr>
          <w:rFonts w:eastAsiaTheme="minorHAnsi" w:cs="Arial"/>
          <w:bCs/>
          <w:szCs w:val="22"/>
          <w:lang w:val="en-GB"/>
        </w:rPr>
      </w:pPr>
      <w:proofErr w:type="spellStart"/>
      <w:r w:rsidRPr="008E6A0F">
        <w:rPr>
          <w:rFonts w:eastAsiaTheme="minorHAnsi" w:cs="Arial"/>
          <w:b/>
          <w:bCs/>
          <w:szCs w:val="22"/>
          <w:lang w:val="en-GB"/>
        </w:rPr>
        <w:t>Mel</w:t>
      </w:r>
      <w:r>
        <w:rPr>
          <w:rFonts w:eastAsiaTheme="minorHAnsi" w:cs="Arial"/>
          <w:b/>
          <w:bCs/>
          <w:szCs w:val="22"/>
          <w:lang w:val="en-GB"/>
        </w:rPr>
        <w:t>a</w:t>
      </w:r>
      <w:r w:rsidRPr="008E6A0F">
        <w:rPr>
          <w:rFonts w:eastAsiaTheme="minorHAnsi" w:cs="Arial"/>
          <w:b/>
          <w:bCs/>
          <w:szCs w:val="22"/>
          <w:lang w:val="en-GB"/>
        </w:rPr>
        <w:t>ena</w:t>
      </w:r>
      <w:proofErr w:type="spellEnd"/>
      <w:r>
        <w:rPr>
          <w:rFonts w:eastAsiaTheme="minorHAnsi" w:cs="Arial"/>
          <w:b/>
          <w:bCs/>
          <w:szCs w:val="22"/>
          <w:lang w:val="en-GB"/>
        </w:rPr>
        <w:t>:</w:t>
      </w:r>
      <w:r w:rsidRPr="008E6A0F">
        <w:rPr>
          <w:rFonts w:eastAsiaTheme="minorHAnsi" w:cs="Arial"/>
          <w:bCs/>
          <w:szCs w:val="22"/>
          <w:lang w:val="en-GB"/>
        </w:rPr>
        <w:t xml:space="preserve"> abnormal black tarry stool that has a distinctive odour and contains digested blood.  </w:t>
      </w:r>
    </w:p>
    <w:p w:rsidR="008E6A0F" w:rsidRPr="008E6A0F" w:rsidRDefault="008E6A0F" w:rsidP="008E6A0F">
      <w:pPr>
        <w:rPr>
          <w:rFonts w:eastAsiaTheme="minorHAnsi" w:cs="Arial"/>
          <w:bCs/>
          <w:szCs w:val="22"/>
          <w:lang w:val="en-GB"/>
        </w:rPr>
      </w:pPr>
      <w:r w:rsidRPr="008E6A0F">
        <w:rPr>
          <w:rFonts w:eastAsiaTheme="minorHAnsi" w:cs="Arial"/>
          <w:b/>
          <w:szCs w:val="22"/>
          <w:lang w:val="en-GB"/>
        </w:rPr>
        <w:t>Mucus</w:t>
      </w:r>
      <w:r>
        <w:rPr>
          <w:rFonts w:eastAsiaTheme="minorHAnsi" w:cs="Arial"/>
          <w:b/>
          <w:szCs w:val="22"/>
          <w:lang w:val="en-GB"/>
        </w:rPr>
        <w:t>:</w:t>
      </w:r>
      <w:r w:rsidRPr="008E6A0F">
        <w:rPr>
          <w:rFonts w:eastAsiaTheme="minorHAnsi" w:cs="Arial"/>
          <w:bCs/>
          <w:szCs w:val="22"/>
          <w:lang w:val="en-GB"/>
        </w:rPr>
        <w:t xml:space="preserve"> a natural lubricant produced by the bowel. It can be produced in excess in some conditions such as colitis.</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Neurogenic bowel:</w:t>
      </w:r>
      <w:r w:rsidRPr="008E6A0F">
        <w:rPr>
          <w:rFonts w:eastAsiaTheme="minorHAnsi" w:cs="Arial"/>
          <w:bCs/>
          <w:szCs w:val="22"/>
          <w:lang w:val="en-GB"/>
        </w:rPr>
        <w:t xml:space="preserve"> is the term used to describe dysfunction of the colon (constipation, faecal incontinence and disordered defecation) due to loss of sensory and motor control or both as a result of central neurological disease or damage. Neurogenic bowel dysfunction may be reflex, </w:t>
      </w:r>
      <w:proofErr w:type="spellStart"/>
      <w:r w:rsidRPr="008E6A0F">
        <w:rPr>
          <w:rFonts w:eastAsiaTheme="minorHAnsi" w:cs="Arial"/>
          <w:bCs/>
          <w:szCs w:val="22"/>
          <w:lang w:val="en-GB"/>
        </w:rPr>
        <w:t>areflexic</w:t>
      </w:r>
      <w:proofErr w:type="spellEnd"/>
      <w:r w:rsidRPr="008E6A0F">
        <w:rPr>
          <w:rFonts w:eastAsiaTheme="minorHAnsi" w:cs="Arial"/>
          <w:bCs/>
          <w:szCs w:val="22"/>
          <w:lang w:val="en-GB"/>
        </w:rPr>
        <w:t xml:space="preserve"> or mixed.</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 xml:space="preserve">Pruritus </w:t>
      </w:r>
      <w:proofErr w:type="spellStart"/>
      <w:r w:rsidRPr="008E6A0F">
        <w:rPr>
          <w:rFonts w:eastAsiaTheme="minorHAnsi" w:cs="Arial"/>
          <w:b/>
          <w:bCs/>
          <w:szCs w:val="22"/>
          <w:lang w:val="en-GB"/>
        </w:rPr>
        <w:t>ani</w:t>
      </w:r>
      <w:proofErr w:type="spellEnd"/>
      <w:r>
        <w:rPr>
          <w:rFonts w:eastAsiaTheme="minorHAnsi" w:cs="Arial"/>
          <w:b/>
          <w:bCs/>
          <w:szCs w:val="22"/>
          <w:lang w:val="en-GB"/>
        </w:rPr>
        <w:t xml:space="preserve">: </w:t>
      </w:r>
      <w:r w:rsidRPr="008E6A0F">
        <w:rPr>
          <w:rFonts w:eastAsiaTheme="minorHAnsi" w:cs="Arial"/>
          <w:bCs/>
          <w:szCs w:val="22"/>
          <w:lang w:val="en-GB"/>
        </w:rPr>
        <w:t>a condition that causes intense itchiness around the anus.</w:t>
      </w:r>
    </w:p>
    <w:p w:rsidR="008E6A0F" w:rsidRPr="008E6A0F" w:rsidRDefault="008E6A0F" w:rsidP="008E6A0F">
      <w:pPr>
        <w:rPr>
          <w:rFonts w:eastAsiaTheme="minorHAnsi" w:cs="Arial"/>
          <w:bCs/>
          <w:szCs w:val="22"/>
          <w:lang w:val="en-GB"/>
        </w:rPr>
      </w:pPr>
      <w:proofErr w:type="spellStart"/>
      <w:r w:rsidRPr="008E6A0F">
        <w:rPr>
          <w:rFonts w:eastAsiaTheme="minorHAnsi" w:cs="Arial"/>
          <w:b/>
          <w:bCs/>
          <w:szCs w:val="22"/>
          <w:lang w:val="en-GB"/>
        </w:rPr>
        <w:t>Proctocolectomy</w:t>
      </w:r>
      <w:proofErr w:type="spellEnd"/>
      <w:r>
        <w:rPr>
          <w:rFonts w:eastAsiaTheme="minorHAnsi" w:cs="Arial"/>
          <w:b/>
          <w:bCs/>
          <w:szCs w:val="22"/>
          <w:lang w:val="en-GB"/>
        </w:rPr>
        <w:t>:</w:t>
      </w:r>
      <w:r w:rsidRPr="008E6A0F">
        <w:rPr>
          <w:rFonts w:eastAsiaTheme="minorHAnsi" w:cs="Arial"/>
          <w:bCs/>
          <w:szCs w:val="22"/>
          <w:lang w:val="en-GB"/>
        </w:rPr>
        <w:t xml:space="preserve"> the surgical removal of the colon and rectum.</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Prolapse</w:t>
      </w:r>
      <w:r>
        <w:rPr>
          <w:rFonts w:eastAsiaTheme="minorHAnsi" w:cs="Arial"/>
          <w:b/>
          <w:bCs/>
          <w:szCs w:val="22"/>
          <w:lang w:val="en-GB"/>
        </w:rPr>
        <w:t>:</w:t>
      </w:r>
      <w:r w:rsidRPr="008E6A0F">
        <w:rPr>
          <w:rFonts w:eastAsiaTheme="minorHAnsi" w:cs="Arial"/>
          <w:bCs/>
          <w:szCs w:val="22"/>
          <w:lang w:val="en-GB"/>
        </w:rPr>
        <w:t xml:space="preserve"> the protrusion of the rectum (or intestine) through the anus (or abdominal wall). Usually caused by relaxation of normal supporting structures.</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 xml:space="preserve">Pinworm </w:t>
      </w:r>
      <w:r w:rsidRPr="008E6A0F">
        <w:rPr>
          <w:rFonts w:eastAsiaTheme="minorHAnsi" w:cs="Arial"/>
          <w:bCs/>
          <w:szCs w:val="22"/>
          <w:lang w:val="en-GB"/>
        </w:rPr>
        <w:t>small, threadlike parasitic worms mainly in colon and rectum.</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 xml:space="preserve">Radiation </w:t>
      </w:r>
      <w:proofErr w:type="spellStart"/>
      <w:r w:rsidRPr="008E6A0F">
        <w:rPr>
          <w:rFonts w:eastAsiaTheme="minorHAnsi" w:cs="Arial"/>
          <w:b/>
          <w:bCs/>
          <w:szCs w:val="22"/>
          <w:lang w:val="en-GB"/>
        </w:rPr>
        <w:t>proctitis</w:t>
      </w:r>
      <w:proofErr w:type="spellEnd"/>
      <w:r>
        <w:rPr>
          <w:rFonts w:eastAsiaTheme="minorHAnsi" w:cs="Arial"/>
          <w:b/>
          <w:bCs/>
          <w:szCs w:val="22"/>
          <w:lang w:val="en-GB"/>
        </w:rPr>
        <w:t>:</w:t>
      </w:r>
      <w:r w:rsidRPr="008E6A0F">
        <w:rPr>
          <w:rFonts w:eastAsiaTheme="minorHAnsi" w:cs="Arial"/>
          <w:bCs/>
          <w:szCs w:val="22"/>
          <w:lang w:val="en-GB"/>
        </w:rPr>
        <w:t xml:space="preserve"> bleeding, mucous and bloody discharge, spasm of the rectal wall, urgency, and incontinence due radiation-induced damage to the rectum. Late symptoms result from scarring of the rectal and anal muscles with loss of some of the small blood vessels. The rectum becomes stiff and noncompliant and abnormal blood vessels may develop.</w:t>
      </w:r>
    </w:p>
    <w:p w:rsidR="008E6A0F" w:rsidRPr="008E6A0F" w:rsidRDefault="008E6A0F" w:rsidP="008E6A0F">
      <w:pPr>
        <w:rPr>
          <w:rFonts w:eastAsiaTheme="minorHAnsi" w:cs="Arial"/>
          <w:bCs/>
          <w:szCs w:val="22"/>
          <w:lang w:val="en-GB"/>
        </w:rPr>
      </w:pPr>
      <w:proofErr w:type="spellStart"/>
      <w:r w:rsidRPr="008E6A0F">
        <w:rPr>
          <w:rFonts w:eastAsiaTheme="minorHAnsi" w:cs="Arial"/>
          <w:b/>
          <w:bCs/>
          <w:szCs w:val="22"/>
          <w:lang w:val="en-GB"/>
        </w:rPr>
        <w:t>Reflexic</w:t>
      </w:r>
      <w:proofErr w:type="spellEnd"/>
      <w:r w:rsidRPr="008E6A0F">
        <w:rPr>
          <w:rFonts w:eastAsiaTheme="minorHAnsi" w:cs="Arial"/>
          <w:b/>
          <w:bCs/>
          <w:szCs w:val="22"/>
          <w:lang w:val="en-GB"/>
        </w:rPr>
        <w:t xml:space="preserve"> bowel:</w:t>
      </w:r>
      <w:r w:rsidRPr="008E6A0F">
        <w:rPr>
          <w:rFonts w:eastAsiaTheme="minorHAnsi" w:cs="Arial"/>
          <w:bCs/>
          <w:szCs w:val="22"/>
          <w:lang w:val="en-GB"/>
        </w:rPr>
        <w:t xml:space="preserve"> A </w:t>
      </w:r>
      <w:proofErr w:type="spellStart"/>
      <w:r w:rsidRPr="008E6A0F">
        <w:rPr>
          <w:rFonts w:eastAsiaTheme="minorHAnsi" w:cs="Arial"/>
          <w:bCs/>
          <w:szCs w:val="22"/>
          <w:lang w:val="en-GB"/>
        </w:rPr>
        <w:t>reflexic</w:t>
      </w:r>
      <w:proofErr w:type="spellEnd"/>
      <w:r w:rsidRPr="008E6A0F">
        <w:rPr>
          <w:rFonts w:eastAsiaTheme="minorHAnsi" w:cs="Arial"/>
          <w:bCs/>
          <w:szCs w:val="22"/>
          <w:lang w:val="en-GB"/>
        </w:rPr>
        <w:t xml:space="preserve"> bowel is also known as a spastic bowel. This refers to injury or damage to the spinal cord or the brain at or above the twelfth thoracic vertebrae</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 xml:space="preserve">Rectal stimulant: </w:t>
      </w:r>
      <w:r w:rsidRPr="008E6A0F">
        <w:rPr>
          <w:rFonts w:eastAsiaTheme="minorHAnsi" w:cs="Arial"/>
          <w:bCs/>
          <w:szCs w:val="22"/>
          <w:lang w:val="en-GB"/>
        </w:rPr>
        <w:t xml:space="preserve">These are pharmacology agents used, such as a suppository or enemas, which is inserted into the rectum to stimulate reflex evacuation of stool. Not usually used in individuals with </w:t>
      </w:r>
      <w:proofErr w:type="spellStart"/>
      <w:r w:rsidRPr="008E6A0F">
        <w:rPr>
          <w:rFonts w:eastAsiaTheme="minorHAnsi" w:cs="Arial"/>
          <w:bCs/>
          <w:szCs w:val="22"/>
          <w:lang w:val="en-GB"/>
        </w:rPr>
        <w:t>areflexic</w:t>
      </w:r>
      <w:proofErr w:type="spellEnd"/>
      <w:r w:rsidRPr="008E6A0F">
        <w:rPr>
          <w:rFonts w:eastAsiaTheme="minorHAnsi" w:cs="Arial"/>
          <w:bCs/>
          <w:szCs w:val="22"/>
          <w:lang w:val="en-GB"/>
        </w:rPr>
        <w:t xml:space="preserve"> bowel function.</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Shigellosis</w:t>
      </w:r>
      <w:r>
        <w:rPr>
          <w:rFonts w:eastAsiaTheme="minorHAnsi" w:cs="Arial"/>
          <w:b/>
          <w:bCs/>
          <w:szCs w:val="22"/>
          <w:lang w:val="en-GB"/>
        </w:rPr>
        <w:t>:</w:t>
      </w:r>
      <w:r w:rsidRPr="008E6A0F">
        <w:rPr>
          <w:rFonts w:eastAsiaTheme="minorHAnsi" w:cs="Arial"/>
          <w:b/>
          <w:bCs/>
          <w:szCs w:val="22"/>
          <w:lang w:val="en-GB"/>
        </w:rPr>
        <w:t xml:space="preserve"> </w:t>
      </w:r>
      <w:r w:rsidRPr="008E6A0F">
        <w:rPr>
          <w:rFonts w:eastAsiaTheme="minorHAnsi" w:cs="Arial"/>
          <w:bCs/>
          <w:szCs w:val="22"/>
          <w:lang w:val="en-GB"/>
        </w:rPr>
        <w:t xml:space="preserve">an infectious disease which affects the intestinal tract and is caused by the </w:t>
      </w:r>
      <w:proofErr w:type="spellStart"/>
      <w:r w:rsidRPr="008E6A0F">
        <w:rPr>
          <w:rFonts w:eastAsiaTheme="minorHAnsi" w:cs="Arial"/>
          <w:bCs/>
          <w:szCs w:val="22"/>
          <w:lang w:val="en-GB"/>
        </w:rPr>
        <w:t>Shigella</w:t>
      </w:r>
      <w:proofErr w:type="spellEnd"/>
      <w:r w:rsidRPr="008E6A0F">
        <w:rPr>
          <w:rFonts w:eastAsiaTheme="minorHAnsi" w:cs="Arial"/>
          <w:bCs/>
          <w:szCs w:val="22"/>
          <w:lang w:val="en-GB"/>
        </w:rPr>
        <w:t xml:space="preserve"> bacteria. The condition may be severe, especially in children, but may be asymptomatic in some cases. The disease can be transmitted through faecal-oral contact. </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Short Bowel Syndrome</w:t>
      </w:r>
      <w:r>
        <w:rPr>
          <w:rFonts w:eastAsiaTheme="minorHAnsi" w:cs="Arial"/>
          <w:b/>
          <w:bCs/>
          <w:szCs w:val="22"/>
          <w:lang w:val="en-GB"/>
        </w:rPr>
        <w:t>:</w:t>
      </w:r>
      <w:r w:rsidRPr="008E6A0F">
        <w:rPr>
          <w:rFonts w:eastAsiaTheme="minorHAnsi" w:cs="Arial"/>
          <w:b/>
          <w:bCs/>
          <w:szCs w:val="22"/>
          <w:lang w:val="en-GB"/>
        </w:rPr>
        <w:t xml:space="preserve"> </w:t>
      </w:r>
      <w:r w:rsidRPr="008E6A0F">
        <w:rPr>
          <w:rFonts w:eastAsiaTheme="minorHAnsi" w:cs="Arial"/>
          <w:bCs/>
          <w:szCs w:val="22"/>
          <w:lang w:val="en-GB"/>
        </w:rPr>
        <w:t>disorder of shortened bowel usually from bowel surgery.</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Stimulant laxative:</w:t>
      </w:r>
      <w:r w:rsidRPr="008E6A0F">
        <w:rPr>
          <w:rFonts w:eastAsiaTheme="minorHAnsi" w:cs="Arial"/>
          <w:bCs/>
          <w:szCs w:val="22"/>
          <w:lang w:val="en-GB"/>
        </w:rPr>
        <w:t xml:space="preserve"> Directly stimulates peristalsis which pushes the stool along in the bowel / large intestine. This medication is taken 8-12 hours prior to a planned bowel evacuation.</w:t>
      </w:r>
    </w:p>
    <w:p w:rsidR="008E6A0F" w:rsidRPr="008E6A0F" w:rsidRDefault="008E6A0F" w:rsidP="008E6A0F">
      <w:pPr>
        <w:rPr>
          <w:rFonts w:eastAsiaTheme="minorHAnsi" w:cs="Arial"/>
          <w:bCs/>
          <w:szCs w:val="22"/>
          <w:lang w:val="en-GB"/>
        </w:rPr>
      </w:pPr>
      <w:proofErr w:type="spellStart"/>
      <w:r w:rsidRPr="008E6A0F">
        <w:rPr>
          <w:rFonts w:eastAsiaTheme="minorHAnsi" w:cs="Arial"/>
          <w:b/>
          <w:szCs w:val="22"/>
          <w:lang w:val="en-GB"/>
        </w:rPr>
        <w:t>Tenesmus</w:t>
      </w:r>
      <w:proofErr w:type="spellEnd"/>
      <w:r>
        <w:rPr>
          <w:rFonts w:eastAsiaTheme="minorHAnsi" w:cs="Arial"/>
          <w:b/>
          <w:szCs w:val="22"/>
          <w:lang w:val="en-GB"/>
        </w:rPr>
        <w:t>:</w:t>
      </w:r>
      <w:r w:rsidRPr="008E6A0F">
        <w:rPr>
          <w:rFonts w:eastAsiaTheme="minorHAnsi" w:cs="Arial"/>
          <w:b/>
          <w:szCs w:val="22"/>
          <w:lang w:val="en-GB"/>
        </w:rPr>
        <w:t xml:space="preserve"> </w:t>
      </w:r>
      <w:r w:rsidRPr="008E6A0F">
        <w:rPr>
          <w:rFonts w:eastAsiaTheme="minorHAnsi" w:cs="Arial"/>
          <w:szCs w:val="22"/>
          <w:lang w:val="en-GB"/>
        </w:rPr>
        <w:t>a</w:t>
      </w:r>
      <w:r w:rsidRPr="008E6A0F">
        <w:rPr>
          <w:rFonts w:eastAsiaTheme="minorHAnsi" w:cs="Arial"/>
          <w:bCs/>
          <w:szCs w:val="22"/>
          <w:lang w:val="en-GB"/>
        </w:rPr>
        <w:t xml:space="preserve"> persistent (abnormal) urge to empty the bowel.</w:t>
      </w:r>
    </w:p>
    <w:p w:rsidR="008E6A0F" w:rsidRPr="008E6A0F" w:rsidRDefault="008E6A0F" w:rsidP="008E6A0F">
      <w:pPr>
        <w:rPr>
          <w:rFonts w:eastAsiaTheme="minorHAnsi" w:cs="Arial"/>
          <w:bCs/>
          <w:szCs w:val="22"/>
          <w:lang w:val="en-GB"/>
        </w:rPr>
      </w:pPr>
      <w:r w:rsidRPr="008E6A0F">
        <w:rPr>
          <w:rFonts w:eastAsiaTheme="minorHAnsi" w:cs="Arial"/>
          <w:b/>
          <w:bCs/>
          <w:szCs w:val="22"/>
          <w:lang w:val="en-GB"/>
        </w:rPr>
        <w:t>Valsalva manoeuvre</w:t>
      </w:r>
      <w:r>
        <w:rPr>
          <w:rFonts w:eastAsiaTheme="minorHAnsi" w:cs="Arial"/>
          <w:b/>
          <w:bCs/>
          <w:szCs w:val="22"/>
          <w:lang w:val="en-GB"/>
        </w:rPr>
        <w:t>:</w:t>
      </w:r>
      <w:r w:rsidRPr="008E6A0F">
        <w:rPr>
          <w:rFonts w:eastAsiaTheme="minorHAnsi" w:cs="Arial"/>
          <w:bCs/>
          <w:szCs w:val="22"/>
          <w:lang w:val="en-GB"/>
        </w:rPr>
        <w:t xml:space="preserve"> voluntary increasing pressure in the abdominal cavity with the diaphragm and abdominal muscles to bear down on the rectum to facilitate defecation.</w:t>
      </w:r>
    </w:p>
    <w:p w:rsidR="003341A1" w:rsidRPr="008E6A0F" w:rsidRDefault="003341A1" w:rsidP="008E6A0F">
      <w:pPr>
        <w:rPr>
          <w:szCs w:val="22"/>
        </w:rPr>
      </w:pPr>
    </w:p>
    <w:p w:rsidR="003341A1" w:rsidRPr="003341A1" w:rsidRDefault="003341A1" w:rsidP="003341A1"/>
    <w:p w:rsidR="00796620" w:rsidRDefault="00796620" w:rsidP="00824956">
      <w:pPr>
        <w:rPr>
          <w:rFonts w:cs="Arial"/>
        </w:rPr>
      </w:pPr>
    </w:p>
    <w:p w:rsidR="00233DA9" w:rsidRDefault="00233DA9" w:rsidP="00824956">
      <w:pPr>
        <w:rPr>
          <w:rFonts w:cs="Arial"/>
        </w:rPr>
        <w:sectPr w:rsidR="00233DA9" w:rsidSect="00856DE7">
          <w:pgSz w:w="11906" w:h="16838"/>
          <w:pgMar w:top="1440" w:right="1440" w:bottom="1440" w:left="1440" w:header="708" w:footer="220" w:gutter="0"/>
          <w:cols w:space="708"/>
          <w:titlePg/>
          <w:docGrid w:linePitch="360"/>
        </w:sectPr>
      </w:pPr>
    </w:p>
    <w:p w:rsidR="007B2215" w:rsidRDefault="00F97AD3" w:rsidP="00856DE7">
      <w:pPr>
        <w:pStyle w:val="Heading1"/>
      </w:pPr>
      <w:bookmarkStart w:id="20" w:name="_Toc158188540"/>
      <w:r w:rsidRPr="00856DE7">
        <w:lastRenderedPageBreak/>
        <w:t>REFERENCES</w:t>
      </w:r>
      <w:bookmarkEnd w:id="20"/>
    </w:p>
    <w:p w:rsidR="006704C7" w:rsidRPr="007B04CE" w:rsidRDefault="006704C7" w:rsidP="004356AE">
      <w:pPr>
        <w:rPr>
          <w:rFonts w:eastAsiaTheme="minorHAnsi" w:cs="Arial"/>
        </w:rPr>
      </w:pPr>
      <w:proofErr w:type="spellStart"/>
      <w:r w:rsidRPr="007B04CE">
        <w:rPr>
          <w:rFonts w:eastAsiaTheme="minorHAnsi" w:cs="Arial"/>
        </w:rPr>
        <w:t>Artale</w:t>
      </w:r>
      <w:proofErr w:type="spellEnd"/>
      <w:r w:rsidRPr="007B04CE">
        <w:rPr>
          <w:rFonts w:eastAsiaTheme="minorHAnsi" w:cs="Arial"/>
        </w:rPr>
        <w:t xml:space="preserve"> S, </w:t>
      </w:r>
      <w:proofErr w:type="spellStart"/>
      <w:r w:rsidRPr="007B04CE">
        <w:rPr>
          <w:rFonts w:eastAsiaTheme="minorHAnsi" w:cs="Arial"/>
        </w:rPr>
        <w:t>Terzoni</w:t>
      </w:r>
      <w:proofErr w:type="spellEnd"/>
      <w:r w:rsidRPr="007B04CE">
        <w:rPr>
          <w:rFonts w:eastAsiaTheme="minorHAnsi" w:cs="Arial"/>
        </w:rPr>
        <w:t xml:space="preserve"> S, </w:t>
      </w:r>
      <w:proofErr w:type="spellStart"/>
      <w:r w:rsidRPr="007B04CE">
        <w:rPr>
          <w:rFonts w:eastAsiaTheme="minorHAnsi" w:cs="Arial"/>
        </w:rPr>
        <w:t>Destrebecq</w:t>
      </w:r>
      <w:proofErr w:type="spellEnd"/>
      <w:r w:rsidRPr="007B04CE">
        <w:rPr>
          <w:rFonts w:eastAsiaTheme="minorHAnsi" w:cs="Arial"/>
        </w:rPr>
        <w:t xml:space="preserve"> A, </w:t>
      </w:r>
      <w:proofErr w:type="spellStart"/>
      <w:r w:rsidRPr="007B04CE">
        <w:rPr>
          <w:rFonts w:eastAsiaTheme="minorHAnsi" w:cs="Arial"/>
        </w:rPr>
        <w:t>Sansone</w:t>
      </w:r>
      <w:proofErr w:type="spellEnd"/>
      <w:r w:rsidRPr="007B04CE">
        <w:rPr>
          <w:rFonts w:eastAsiaTheme="minorHAnsi" w:cs="Arial"/>
        </w:rPr>
        <w:t xml:space="preserve"> C M, Vitale M T, Sala E and Ferrara P (2023) </w:t>
      </w:r>
      <w:r w:rsidRPr="007B04CE">
        <w:rPr>
          <w:rFonts w:eastAsiaTheme="minorHAnsi" w:cs="Arial"/>
          <w:i/>
        </w:rPr>
        <w:t>Abdominal massage and laxative use for constipation: a pilot study</w:t>
      </w:r>
      <w:r w:rsidRPr="007B04CE">
        <w:rPr>
          <w:rFonts w:eastAsiaTheme="minorHAnsi" w:cs="Arial"/>
        </w:rPr>
        <w:t>, British journal of nursing (Mark Allen Publishing), 32(14), pp. 666–671.Accessed 09.08.23</w:t>
      </w:r>
    </w:p>
    <w:p w:rsidR="006704C7" w:rsidRPr="007B04CE" w:rsidRDefault="006704C7" w:rsidP="004356AE">
      <w:pPr>
        <w:rPr>
          <w:rFonts w:eastAsiaTheme="minorHAnsi" w:cs="Arial"/>
        </w:rPr>
      </w:pPr>
      <w:r w:rsidRPr="007B04CE">
        <w:rPr>
          <w:rFonts w:eastAsiaTheme="minorHAnsi" w:cs="Arial"/>
        </w:rPr>
        <w:t xml:space="preserve">Department of Health. (2019). </w:t>
      </w:r>
      <w:r w:rsidRPr="007B04CE">
        <w:rPr>
          <w:rFonts w:eastAsiaTheme="minorHAnsi" w:cs="Arial"/>
          <w:i/>
          <w:iCs/>
        </w:rPr>
        <w:t>Management of Constipation in Adult Patients Receiving Palliative Care.</w:t>
      </w:r>
      <w:r w:rsidRPr="007B04CE">
        <w:rPr>
          <w:rFonts w:eastAsiaTheme="minorHAnsi" w:cs="Arial"/>
        </w:rPr>
        <w:t xml:space="preserve"> Available: </w:t>
      </w:r>
      <w:hyperlink r:id="rId13" w:history="1">
        <w:r w:rsidRPr="007B04CE">
          <w:rPr>
            <w:rStyle w:val="Hyperlink"/>
            <w:rFonts w:eastAsiaTheme="minorHAnsi" w:cs="Arial"/>
          </w:rPr>
          <w:t>https://assets.gov.ie/11591/4f480796fb254ba7a21359bb5cc8bfac.pdf. Last accessed 26.11.2019</w:t>
        </w:r>
      </w:hyperlink>
    </w:p>
    <w:p w:rsidR="006704C7" w:rsidRPr="007B04CE" w:rsidRDefault="006704C7" w:rsidP="004356AE">
      <w:pPr>
        <w:rPr>
          <w:rFonts w:eastAsiaTheme="minorHAnsi" w:cs="Arial"/>
        </w:rPr>
      </w:pPr>
      <w:proofErr w:type="spellStart"/>
      <w:r w:rsidRPr="007B04CE">
        <w:rPr>
          <w:rFonts w:eastAsiaTheme="minorHAnsi" w:cs="Arial"/>
        </w:rPr>
        <w:t>DerSarkissian</w:t>
      </w:r>
      <w:proofErr w:type="spellEnd"/>
      <w:r w:rsidRPr="007B04CE">
        <w:rPr>
          <w:rFonts w:eastAsiaTheme="minorHAnsi" w:cs="Arial"/>
        </w:rPr>
        <w:t xml:space="preserve">, C. (2019). </w:t>
      </w:r>
      <w:r w:rsidRPr="007B04CE">
        <w:rPr>
          <w:rFonts w:eastAsiaTheme="minorHAnsi" w:cs="Arial"/>
          <w:i/>
        </w:rPr>
        <w:t>Digestive Diseases Glossary of Terms</w:t>
      </w:r>
      <w:r w:rsidRPr="007B04CE">
        <w:rPr>
          <w:rFonts w:eastAsiaTheme="minorHAnsi" w:cs="Arial"/>
        </w:rPr>
        <w:t>. Available: https://www.webmd.com/digestive-disorders/digestive-diseases-glossary-terms#1. Last accessed 02.12.2019.</w:t>
      </w:r>
    </w:p>
    <w:p w:rsidR="006704C7" w:rsidRPr="007B04CE" w:rsidRDefault="006704C7" w:rsidP="004356AE">
      <w:pPr>
        <w:rPr>
          <w:rFonts w:eastAsiaTheme="minorHAnsi" w:cs="Arial"/>
        </w:rPr>
      </w:pPr>
      <w:proofErr w:type="spellStart"/>
      <w:r w:rsidRPr="007B04CE">
        <w:rPr>
          <w:rFonts w:eastAsiaTheme="minorHAnsi" w:cs="Arial"/>
        </w:rPr>
        <w:t>Drossman</w:t>
      </w:r>
      <w:proofErr w:type="spellEnd"/>
      <w:r w:rsidRPr="007B04CE">
        <w:rPr>
          <w:rFonts w:eastAsiaTheme="minorHAnsi" w:cs="Arial"/>
        </w:rPr>
        <w:t xml:space="preserve"> DA. </w:t>
      </w:r>
      <w:r w:rsidRPr="007B04CE">
        <w:rPr>
          <w:rFonts w:eastAsiaTheme="minorHAnsi" w:cs="Arial"/>
          <w:i/>
        </w:rPr>
        <w:t xml:space="preserve">Functional gastrointestinal disorders: history, pathophysiology, clinical features, and Rome IV. </w:t>
      </w:r>
      <w:r w:rsidRPr="007B04CE">
        <w:rPr>
          <w:rFonts w:eastAsiaTheme="minorHAnsi" w:cs="Arial"/>
        </w:rPr>
        <w:t>Gastroenterology. 2016; 150(6):1262–79.</w:t>
      </w:r>
    </w:p>
    <w:p w:rsidR="006704C7" w:rsidRPr="007B04CE" w:rsidRDefault="006704C7" w:rsidP="004356AE">
      <w:pPr>
        <w:rPr>
          <w:rFonts w:eastAsiaTheme="minorHAnsi" w:cs="Arial"/>
        </w:rPr>
      </w:pPr>
      <w:r w:rsidRPr="007B04CE">
        <w:rPr>
          <w:rFonts w:eastAsiaTheme="minorHAnsi" w:cs="Arial"/>
        </w:rPr>
        <w:t xml:space="preserve">Harris, D. </w:t>
      </w:r>
      <w:proofErr w:type="spellStart"/>
      <w:r w:rsidRPr="007B04CE">
        <w:rPr>
          <w:rFonts w:eastAsiaTheme="minorHAnsi" w:cs="Arial"/>
        </w:rPr>
        <w:t>Oxenham</w:t>
      </w:r>
      <w:proofErr w:type="spellEnd"/>
      <w:r w:rsidRPr="007B04CE">
        <w:rPr>
          <w:rFonts w:eastAsiaTheme="minorHAnsi" w:cs="Arial"/>
        </w:rPr>
        <w:t xml:space="preserve">, H.  </w:t>
      </w:r>
      <w:r w:rsidRPr="007B04CE">
        <w:rPr>
          <w:rFonts w:eastAsiaTheme="minorHAnsi" w:cs="Arial"/>
          <w:i/>
        </w:rPr>
        <w:t>Continence care pathway</w:t>
      </w:r>
      <w:r w:rsidRPr="007B04CE">
        <w:rPr>
          <w:rFonts w:eastAsiaTheme="minorHAnsi" w:cs="Arial"/>
        </w:rPr>
        <w:t>. Available: https://briscomhealth.org.uk/our-services/bladder-bowel-service/. Last accessed 18.02.2020.</w:t>
      </w:r>
    </w:p>
    <w:p w:rsidR="006704C7" w:rsidRPr="007B04CE" w:rsidRDefault="006704C7" w:rsidP="004356AE">
      <w:pPr>
        <w:rPr>
          <w:rFonts w:eastAsiaTheme="minorHAnsi" w:cs="Arial"/>
        </w:rPr>
      </w:pPr>
      <w:r w:rsidRPr="007B04CE">
        <w:rPr>
          <w:rFonts w:eastAsiaTheme="minorHAnsi" w:cs="Arial"/>
        </w:rPr>
        <w:t xml:space="preserve">Health Improvement Scotland. (2019). </w:t>
      </w:r>
      <w:r w:rsidRPr="007B04CE">
        <w:rPr>
          <w:rFonts w:eastAsiaTheme="minorHAnsi" w:cs="Arial"/>
          <w:i/>
          <w:iCs/>
        </w:rPr>
        <w:t>Scottish Palliative Care Guidelines.</w:t>
      </w:r>
      <w:r w:rsidRPr="007B04CE">
        <w:rPr>
          <w:rFonts w:eastAsiaTheme="minorHAnsi" w:cs="Arial"/>
        </w:rPr>
        <w:t xml:space="preserve"> Available: </w:t>
      </w:r>
      <w:hyperlink r:id="rId14" w:history="1">
        <w:r w:rsidRPr="007B04CE">
          <w:rPr>
            <w:rFonts w:eastAsiaTheme="minorHAnsi" w:cs="Arial"/>
            <w:color w:val="0563C1" w:themeColor="hyperlink"/>
            <w:u w:val="single"/>
          </w:rPr>
          <w:t>https://www.palliativecareguidelines.scot.nhs.uk/guidelines/symptom-control/constipation/laxative-medicines-information-chart.aspx. Last accessed 26.11.2019</w:t>
        </w:r>
      </w:hyperlink>
      <w:r w:rsidRPr="007B04CE">
        <w:rPr>
          <w:rFonts w:eastAsiaTheme="minorHAnsi" w:cs="Arial"/>
        </w:rPr>
        <w:t>.</w:t>
      </w:r>
    </w:p>
    <w:p w:rsidR="006704C7" w:rsidRPr="007B04CE" w:rsidRDefault="006704C7" w:rsidP="004356AE">
      <w:pPr>
        <w:rPr>
          <w:rFonts w:eastAsiaTheme="minorHAnsi" w:cs="Arial"/>
        </w:rPr>
      </w:pPr>
      <w:proofErr w:type="spellStart"/>
      <w:r w:rsidRPr="007B04CE">
        <w:rPr>
          <w:rFonts w:eastAsiaTheme="minorHAnsi" w:cs="Arial"/>
        </w:rPr>
        <w:t>Macygin</w:t>
      </w:r>
      <w:proofErr w:type="spellEnd"/>
      <w:r w:rsidRPr="007B04CE">
        <w:rPr>
          <w:rFonts w:eastAsiaTheme="minorHAnsi" w:cs="Arial"/>
        </w:rPr>
        <w:t xml:space="preserve">, K.M.C., Lee, J., Lam, A., </w:t>
      </w:r>
      <w:proofErr w:type="spellStart"/>
      <w:r w:rsidRPr="007B04CE">
        <w:rPr>
          <w:rFonts w:eastAsiaTheme="minorHAnsi" w:cs="Arial"/>
        </w:rPr>
        <w:t>Carlstedt</w:t>
      </w:r>
      <w:proofErr w:type="spellEnd"/>
      <w:r w:rsidRPr="007B04CE">
        <w:rPr>
          <w:rFonts w:eastAsiaTheme="minorHAnsi" w:cs="Arial"/>
        </w:rPr>
        <w:t>, R. &amp; Macy, B. 2018, "</w:t>
      </w:r>
      <w:r w:rsidRPr="007B04CE">
        <w:rPr>
          <w:rFonts w:eastAsiaTheme="minorHAnsi" w:cs="Arial"/>
          <w:i/>
        </w:rPr>
        <w:t>Safe and effective administration of lactulose retention enema in the ED using specialized rectal medication administration catheter",</w:t>
      </w:r>
      <w:r w:rsidRPr="007B04CE">
        <w:rPr>
          <w:rFonts w:eastAsiaTheme="minorHAnsi" w:cs="Arial"/>
        </w:rPr>
        <w:t xml:space="preserve"> The American Journal of Emergency Medicine, vol. 36, no. 3, pp. 521-522</w:t>
      </w:r>
    </w:p>
    <w:p w:rsidR="006704C7" w:rsidRPr="007B04CE" w:rsidRDefault="006704C7" w:rsidP="004356AE">
      <w:pPr>
        <w:rPr>
          <w:rFonts w:eastAsiaTheme="minorHAnsi" w:cs="Arial"/>
        </w:rPr>
      </w:pPr>
      <w:r w:rsidRPr="007B04CE">
        <w:rPr>
          <w:rFonts w:eastAsiaTheme="minorHAnsi" w:cs="Arial"/>
        </w:rPr>
        <w:t xml:space="preserve">Milne, K et al. (2018). </w:t>
      </w:r>
      <w:r w:rsidRPr="007B04CE">
        <w:rPr>
          <w:rFonts w:eastAsiaTheme="minorHAnsi" w:cs="Arial"/>
          <w:i/>
          <w:iCs/>
        </w:rPr>
        <w:t>Hospice Palliative Care Program Symptom Guidelines Bowel Care.</w:t>
      </w:r>
      <w:r w:rsidRPr="007B04CE">
        <w:rPr>
          <w:rFonts w:eastAsiaTheme="minorHAnsi" w:cs="Arial"/>
        </w:rPr>
        <w:t xml:space="preserve"> Available: </w:t>
      </w:r>
      <w:hyperlink r:id="rId15" w:history="1">
        <w:r w:rsidRPr="007B04CE">
          <w:rPr>
            <w:rStyle w:val="Hyperlink"/>
            <w:rFonts w:eastAsiaTheme="minorHAnsi" w:cs="Arial"/>
          </w:rPr>
          <w:t>https://www.fraserhealth.ca/-/media/Project/FraserHealth/FraserHealth/Health-Professionals/Professionals-Resources/Hospice-palliative-care/Sections-PDFs-for-FH-Aug31/9524-10-FH---Sym_Guide-BowelCare-v. Last accessed 27.11.2019</w:t>
        </w:r>
      </w:hyperlink>
      <w:r w:rsidRPr="007B04CE">
        <w:rPr>
          <w:rFonts w:eastAsiaTheme="minorHAnsi" w:cs="Arial"/>
        </w:rPr>
        <w:t>.</w:t>
      </w:r>
    </w:p>
    <w:p w:rsidR="006704C7" w:rsidRPr="007B04CE" w:rsidRDefault="006704C7" w:rsidP="004356AE">
      <w:pPr>
        <w:rPr>
          <w:rFonts w:eastAsiaTheme="minorHAnsi" w:cs="Arial"/>
        </w:rPr>
      </w:pPr>
      <w:r w:rsidRPr="007B04CE">
        <w:rPr>
          <w:rFonts w:eastAsiaTheme="minorHAnsi" w:cs="Arial"/>
        </w:rPr>
        <w:t xml:space="preserve">National Institute for Health and Care Excellence. (2023) </w:t>
      </w:r>
      <w:r w:rsidRPr="007B04CE">
        <w:rPr>
          <w:rFonts w:eastAsiaTheme="minorHAnsi" w:cs="Arial"/>
          <w:i/>
        </w:rPr>
        <w:t>Constipation: management. Clinical knowledge summary.</w:t>
      </w:r>
      <w:r w:rsidRPr="007B04CE">
        <w:rPr>
          <w:rFonts w:eastAsiaTheme="minorHAnsi" w:cs="Arial"/>
        </w:rPr>
        <w:t xml:space="preserve"> </w:t>
      </w:r>
      <w:hyperlink r:id="rId16" w:history="1">
        <w:r w:rsidRPr="007B04CE">
          <w:rPr>
            <w:rStyle w:val="Hyperlink"/>
            <w:rFonts w:eastAsiaTheme="minorHAnsi" w:cs="Arial"/>
          </w:rPr>
          <w:t>https://cks.nice.org.uk/topics/constipation/management/adults/</w:t>
        </w:r>
      </w:hyperlink>
      <w:r w:rsidRPr="007B04CE">
        <w:rPr>
          <w:rFonts w:eastAsiaTheme="minorHAnsi" w:cs="Arial"/>
        </w:rPr>
        <w:t xml:space="preserve"> Accessed 10.08.23</w:t>
      </w:r>
    </w:p>
    <w:p w:rsidR="006704C7" w:rsidRPr="007B04CE" w:rsidRDefault="006704C7" w:rsidP="004356AE">
      <w:pPr>
        <w:rPr>
          <w:rFonts w:eastAsiaTheme="minorHAnsi" w:cs="Arial"/>
        </w:rPr>
      </w:pPr>
      <w:r w:rsidRPr="007B04CE">
        <w:rPr>
          <w:rFonts w:eastAsiaTheme="minorHAnsi" w:cs="Arial"/>
        </w:rPr>
        <w:t xml:space="preserve">National Institute for Health and Care Excellence. (2018). </w:t>
      </w:r>
      <w:proofErr w:type="spellStart"/>
      <w:r w:rsidRPr="007B04CE">
        <w:rPr>
          <w:rFonts w:eastAsiaTheme="minorHAnsi" w:cs="Arial"/>
          <w:i/>
        </w:rPr>
        <w:t>Peristeen</w:t>
      </w:r>
      <w:proofErr w:type="spellEnd"/>
      <w:r w:rsidRPr="007B04CE">
        <w:rPr>
          <w:rFonts w:eastAsiaTheme="minorHAnsi" w:cs="Arial"/>
          <w:i/>
        </w:rPr>
        <w:t xml:space="preserve"> </w:t>
      </w:r>
      <w:proofErr w:type="spellStart"/>
      <w:r w:rsidRPr="007B04CE">
        <w:rPr>
          <w:rFonts w:eastAsiaTheme="minorHAnsi" w:cs="Arial"/>
          <w:i/>
        </w:rPr>
        <w:t>transanal</w:t>
      </w:r>
      <w:proofErr w:type="spellEnd"/>
      <w:r w:rsidRPr="007B04CE">
        <w:rPr>
          <w:rFonts w:eastAsiaTheme="minorHAnsi" w:cs="Arial"/>
          <w:i/>
        </w:rPr>
        <w:t xml:space="preserve"> irrigation system for trans-anal irrigation system for managing bowel dysfunction</w:t>
      </w:r>
      <w:r w:rsidRPr="007B04CE">
        <w:rPr>
          <w:rFonts w:eastAsiaTheme="minorHAnsi" w:cs="Arial"/>
        </w:rPr>
        <w:t xml:space="preserve">. Available: </w:t>
      </w:r>
      <w:hyperlink r:id="rId17" w:history="1">
        <w:r w:rsidRPr="007B04CE">
          <w:rPr>
            <w:rStyle w:val="Hyperlink"/>
            <w:rFonts w:eastAsiaTheme="minorHAnsi" w:cs="Arial"/>
          </w:rPr>
          <w:t>https://www.nice.org.uk/guidance/mtg36. Last accessed 28.02.2018</w:t>
        </w:r>
      </w:hyperlink>
    </w:p>
    <w:p w:rsidR="006704C7" w:rsidRDefault="006704C7" w:rsidP="004356AE">
      <w:pPr>
        <w:rPr>
          <w:rFonts w:eastAsiaTheme="minorHAnsi" w:cs="Arial"/>
        </w:rPr>
      </w:pPr>
      <w:r w:rsidRPr="007B04CE">
        <w:rPr>
          <w:rFonts w:eastAsiaTheme="minorHAnsi" w:cs="Arial"/>
        </w:rPr>
        <w:t xml:space="preserve">National Rehabilitation Hospital (2017) </w:t>
      </w:r>
      <w:r w:rsidRPr="007B04CE">
        <w:rPr>
          <w:rFonts w:eastAsiaTheme="minorHAnsi" w:cs="Arial"/>
          <w:i/>
        </w:rPr>
        <w:t>Neurogenic Bowel Dysfunction</w:t>
      </w:r>
      <w:r>
        <w:rPr>
          <w:rFonts w:eastAsiaTheme="minorHAnsi" w:cs="Arial"/>
          <w:i/>
        </w:rPr>
        <w:t>:</w:t>
      </w:r>
      <w:r w:rsidRPr="007B04CE">
        <w:rPr>
          <w:rFonts w:eastAsiaTheme="minorHAnsi" w:cs="Arial"/>
          <w:i/>
        </w:rPr>
        <w:t xml:space="preserve"> The practical management of a bowel care </w:t>
      </w:r>
      <w:proofErr w:type="spellStart"/>
      <w:r w:rsidRPr="007B04CE">
        <w:rPr>
          <w:rFonts w:eastAsiaTheme="minorHAnsi" w:cs="Arial"/>
          <w:i/>
        </w:rPr>
        <w:t>programme</w:t>
      </w:r>
      <w:proofErr w:type="spellEnd"/>
      <w:r w:rsidRPr="007B04CE">
        <w:rPr>
          <w:rFonts w:eastAsiaTheme="minorHAnsi" w:cs="Arial"/>
          <w:i/>
        </w:rPr>
        <w:t xml:space="preserve"> for the spinal cord injured population</w:t>
      </w:r>
      <w:r w:rsidRPr="007B04CE">
        <w:rPr>
          <w:rFonts w:eastAsiaTheme="minorHAnsi" w:cs="Arial"/>
        </w:rPr>
        <w:t xml:space="preserve">. Available at </w:t>
      </w:r>
      <w:hyperlink r:id="rId18" w:history="1">
        <w:r w:rsidRPr="001976B2">
          <w:rPr>
            <w:rStyle w:val="Hyperlink"/>
            <w:rFonts w:eastAsiaTheme="minorHAnsi" w:cs="Arial"/>
          </w:rPr>
          <w:t>https://www.nrh.ie/wp-content/uploads/2022/11/NRH-Neurogenic-Dysfunction-Bowel-Booklet-18.pdf accessed 10.08.23</w:t>
        </w:r>
      </w:hyperlink>
    </w:p>
    <w:p w:rsidR="006704C7" w:rsidRDefault="006704C7" w:rsidP="004356AE">
      <w:pPr>
        <w:rPr>
          <w:rStyle w:val="Hyperlink"/>
          <w:rFonts w:cs="Arial"/>
          <w:color w:val="auto"/>
          <w:u w:val="none"/>
        </w:rPr>
      </w:pPr>
    </w:p>
    <w:p w:rsidR="006704C7" w:rsidRDefault="006704C7" w:rsidP="004356AE">
      <w:pPr>
        <w:spacing w:before="0"/>
        <w:rPr>
          <w:rStyle w:val="Hyperlink"/>
          <w:rFonts w:cs="Arial"/>
          <w:i/>
        </w:rPr>
      </w:pPr>
      <w:r w:rsidRPr="008E6A0F">
        <w:rPr>
          <w:rStyle w:val="Hyperlink"/>
          <w:rFonts w:cs="Arial"/>
          <w:color w:val="auto"/>
          <w:u w:val="none"/>
        </w:rPr>
        <w:lastRenderedPageBreak/>
        <w:t xml:space="preserve">National Rehabilitation Hospital </w:t>
      </w:r>
      <w:r>
        <w:rPr>
          <w:rStyle w:val="Hyperlink"/>
          <w:rFonts w:cs="Arial"/>
          <w:color w:val="auto"/>
          <w:u w:val="none"/>
        </w:rPr>
        <w:t>(</w:t>
      </w:r>
      <w:r w:rsidRPr="008E6A0F">
        <w:rPr>
          <w:rStyle w:val="Hyperlink"/>
          <w:rFonts w:cs="Arial"/>
          <w:color w:val="auto"/>
          <w:u w:val="none"/>
        </w:rPr>
        <w:t>2017</w:t>
      </w:r>
      <w:r>
        <w:rPr>
          <w:rStyle w:val="Hyperlink"/>
          <w:rFonts w:cs="Arial"/>
          <w:color w:val="auto"/>
          <w:u w:val="none"/>
        </w:rPr>
        <w:t>)</w:t>
      </w:r>
      <w:r w:rsidRPr="008E6A0F">
        <w:rPr>
          <w:rStyle w:val="Hyperlink"/>
          <w:rFonts w:cs="Arial"/>
          <w:color w:val="auto"/>
          <w:u w:val="none"/>
        </w:rPr>
        <w:t xml:space="preserve"> </w:t>
      </w:r>
    </w:p>
    <w:p w:rsidR="006704C7" w:rsidRPr="006704C7" w:rsidRDefault="00C5108B" w:rsidP="004356AE">
      <w:pPr>
        <w:spacing w:before="0"/>
        <w:rPr>
          <w:rFonts w:cs="Arial"/>
          <w:color w:val="0563C1" w:themeColor="hyperlink"/>
          <w:u w:val="single"/>
        </w:rPr>
      </w:pPr>
      <w:hyperlink r:id="rId19" w:anchor="1" w:history="1">
        <w:r w:rsidR="006704C7" w:rsidRPr="006704C7">
          <w:rPr>
            <w:rStyle w:val="Hyperlink"/>
            <w:rFonts w:cs="Arial"/>
          </w:rPr>
          <w:t>https://www.webmd.com/digestive-disorders/digestive-diseases-glossary-terms#1</w:t>
        </w:r>
      </w:hyperlink>
      <w:r w:rsidR="006704C7" w:rsidRPr="006704C7">
        <w:rPr>
          <w:rStyle w:val="Hyperlink"/>
          <w:rFonts w:cs="Arial"/>
        </w:rPr>
        <w:t xml:space="preserve"> </w:t>
      </w:r>
    </w:p>
    <w:p w:rsidR="006704C7" w:rsidRPr="007B04CE" w:rsidRDefault="006704C7" w:rsidP="004356AE">
      <w:pPr>
        <w:rPr>
          <w:rFonts w:eastAsiaTheme="minorHAnsi" w:cs="Arial"/>
        </w:rPr>
      </w:pPr>
      <w:r w:rsidRPr="007B04CE">
        <w:rPr>
          <w:rFonts w:eastAsiaTheme="minorHAnsi" w:cs="Arial"/>
        </w:rPr>
        <w:t>NHS.</w:t>
      </w:r>
      <w:r>
        <w:rPr>
          <w:rFonts w:eastAsiaTheme="minorHAnsi" w:cs="Arial"/>
        </w:rPr>
        <w:t xml:space="preserve"> </w:t>
      </w:r>
      <w:r w:rsidRPr="007B04CE">
        <w:rPr>
          <w:rFonts w:eastAsiaTheme="minorHAnsi" w:cs="Arial"/>
        </w:rPr>
        <w:t xml:space="preserve">UK. (2018). </w:t>
      </w:r>
      <w:r w:rsidRPr="007B04CE">
        <w:rPr>
          <w:rFonts w:eastAsiaTheme="minorHAnsi" w:cs="Arial"/>
          <w:i/>
          <w:iCs/>
        </w:rPr>
        <w:t>Mental Health Capacity Act 2005.</w:t>
      </w:r>
      <w:r w:rsidRPr="007B04CE">
        <w:rPr>
          <w:rFonts w:eastAsiaTheme="minorHAnsi" w:cs="Arial"/>
        </w:rPr>
        <w:t xml:space="preserve"> Available: https://www.nhs.uk/conditions/social-care-and-support-guide/making-decisions-for-someone-else/mental-capacity-act/. Last accessed 20.11.2019.</w:t>
      </w:r>
    </w:p>
    <w:p w:rsidR="006704C7" w:rsidRPr="006704C7" w:rsidRDefault="006704C7" w:rsidP="004356AE">
      <w:pPr>
        <w:rPr>
          <w:lang w:val="en-GB"/>
        </w:rPr>
      </w:pPr>
      <w:r w:rsidRPr="006704C7">
        <w:rPr>
          <w:lang w:val="en-GB"/>
        </w:rPr>
        <w:t xml:space="preserve">Nursing </w:t>
      </w:r>
      <w:r>
        <w:rPr>
          <w:lang w:val="en-GB"/>
        </w:rPr>
        <w:t xml:space="preserve">and </w:t>
      </w:r>
      <w:r w:rsidRPr="006704C7">
        <w:rPr>
          <w:lang w:val="en-GB"/>
        </w:rPr>
        <w:t xml:space="preserve">Midwifery Council (2018) </w:t>
      </w:r>
      <w:r w:rsidRPr="006704C7">
        <w:rPr>
          <w:i/>
          <w:lang w:val="en-GB"/>
        </w:rPr>
        <w:t>Standards of proficiency for registered nurses</w:t>
      </w:r>
      <w:r w:rsidRPr="006704C7">
        <w:rPr>
          <w:lang w:val="en-GB"/>
        </w:rPr>
        <w:t xml:space="preserve"> available at: http://www.nmc.org.uk/.../standards-of-proficiency-for-registered-nurses. Accessed 09.08.23</w:t>
      </w:r>
    </w:p>
    <w:p w:rsidR="006704C7" w:rsidRPr="006704C7" w:rsidRDefault="006704C7" w:rsidP="004356AE">
      <w:pPr>
        <w:rPr>
          <w:lang w:val="en-GB"/>
        </w:rPr>
      </w:pPr>
      <w:r w:rsidRPr="006704C7">
        <w:rPr>
          <w:lang w:val="en-GB"/>
        </w:rPr>
        <w:t xml:space="preserve">Northern Professional Irrigation Group. (2018). </w:t>
      </w:r>
      <w:r w:rsidRPr="006704C7">
        <w:rPr>
          <w:i/>
          <w:iCs/>
          <w:lang w:val="en-GB"/>
        </w:rPr>
        <w:t>Adult trans-Anal Irrigation (TAI) Pathway. .</w:t>
      </w:r>
      <w:r w:rsidRPr="006704C7">
        <w:rPr>
          <w:lang w:val="en-GB"/>
        </w:rPr>
        <w:t xml:space="preserve"> Available: https://www.locala.org.uk/your-healthcare/fileadmin/Locala_Refresh/Documents/continence_docs/Resources/TAI_Pathway_Complete_Document_Final.pdf. Last accessed 22.11.2019.</w:t>
      </w:r>
    </w:p>
    <w:p w:rsidR="006704C7" w:rsidRPr="006704C7" w:rsidRDefault="006704C7" w:rsidP="004356AE">
      <w:pPr>
        <w:rPr>
          <w:lang w:val="en-GB"/>
        </w:rPr>
      </w:pPr>
      <w:r w:rsidRPr="006704C7">
        <w:rPr>
          <w:lang w:val="en-GB"/>
        </w:rPr>
        <w:t xml:space="preserve">Multidisciplinary Association of Spinal Cord Injury Professionals (MASCIP). (2021). </w:t>
      </w:r>
      <w:r w:rsidRPr="006704C7">
        <w:rPr>
          <w:i/>
          <w:lang w:val="en-GB"/>
        </w:rPr>
        <w:t>Guidelines for Management of Neurogenic Bowel Dysfunction in Individuals with Central Neurological Conditions.</w:t>
      </w:r>
      <w:r w:rsidRPr="006704C7">
        <w:rPr>
          <w:lang w:val="en-GB"/>
        </w:rPr>
        <w:t xml:space="preserve"> Available at </w:t>
      </w:r>
      <w:hyperlink r:id="rId20" w:history="1">
        <w:r w:rsidRPr="006704C7">
          <w:rPr>
            <w:rStyle w:val="Hyperlink"/>
            <w:lang w:val="en-GB"/>
          </w:rPr>
          <w:t>https://www.mascip.co.uk/wp-content/uploads/2022/02/Feb-2021-MASCIP-Neurogenic-Bowel-Guidlines-text.pdf</w:t>
        </w:r>
      </w:hyperlink>
      <w:r w:rsidRPr="006704C7">
        <w:rPr>
          <w:lang w:val="en-GB"/>
        </w:rPr>
        <w:t>. Accessed 09/08/23</w:t>
      </w:r>
    </w:p>
    <w:p w:rsidR="006704C7" w:rsidRPr="006704C7" w:rsidRDefault="006704C7" w:rsidP="004356AE">
      <w:pPr>
        <w:rPr>
          <w:lang w:val="en-GB"/>
        </w:rPr>
      </w:pPr>
      <w:proofErr w:type="spellStart"/>
      <w:r w:rsidRPr="006704C7">
        <w:rPr>
          <w:lang w:val="en-GB"/>
        </w:rPr>
        <w:t>Makerere</w:t>
      </w:r>
      <w:proofErr w:type="spellEnd"/>
      <w:r w:rsidRPr="006704C7">
        <w:rPr>
          <w:lang w:val="en-GB"/>
        </w:rPr>
        <w:t xml:space="preserve"> Palliative Care Unit. . </w:t>
      </w:r>
      <w:r w:rsidRPr="006704C7">
        <w:rPr>
          <w:i/>
          <w:lang w:val="en-GB"/>
        </w:rPr>
        <w:t xml:space="preserve">Palliative Care Guidelines: Constipation. </w:t>
      </w:r>
      <w:r w:rsidRPr="006704C7">
        <w:rPr>
          <w:lang w:val="en-GB"/>
        </w:rPr>
        <w:t>Available: https://www.ed.ac.uk/files/atoms/files/mpcu_protocols-1.pdf. Last accessed 10.01.2020.</w:t>
      </w:r>
    </w:p>
    <w:p w:rsidR="006704C7" w:rsidRPr="006704C7" w:rsidRDefault="006704C7" w:rsidP="004356AE">
      <w:pPr>
        <w:rPr>
          <w:lang w:val="en-GB"/>
        </w:rPr>
      </w:pPr>
      <w:r w:rsidRPr="006704C7">
        <w:rPr>
          <w:lang w:val="en-GB"/>
        </w:rPr>
        <w:t xml:space="preserve">Royal College of Nursing. (2023). </w:t>
      </w:r>
      <w:r w:rsidRPr="006704C7">
        <w:rPr>
          <w:i/>
          <w:lang w:val="en-GB"/>
        </w:rPr>
        <w:t>Bowel Care Management of Lower Bowel Dysfunction, including Digital Rectal Examination and Digital Removal of Faeces.</w:t>
      </w:r>
      <w:r w:rsidRPr="006704C7">
        <w:rPr>
          <w:lang w:val="en-GB"/>
        </w:rPr>
        <w:t xml:space="preserve"> Available: </w:t>
      </w:r>
      <w:hyperlink r:id="rId21" w:history="1">
        <w:r w:rsidRPr="006704C7">
          <w:rPr>
            <w:rStyle w:val="Hyperlink"/>
            <w:lang w:val="en-GB"/>
          </w:rPr>
          <w:t>https://www.rcn.org.uk/professional-development/publications/pub-007522</w:t>
        </w:r>
      </w:hyperlink>
      <w:r w:rsidRPr="006704C7">
        <w:rPr>
          <w:lang w:val="en-GB"/>
        </w:rPr>
        <w:t xml:space="preserve">  Last accessed 09/08/23.</w:t>
      </w:r>
    </w:p>
    <w:p w:rsidR="006704C7" w:rsidRPr="006704C7" w:rsidRDefault="006704C7" w:rsidP="004356AE">
      <w:pPr>
        <w:rPr>
          <w:lang w:val="en-GB"/>
        </w:rPr>
      </w:pPr>
      <w:r w:rsidRPr="006704C7">
        <w:rPr>
          <w:lang w:val="en-GB"/>
        </w:rPr>
        <w:t xml:space="preserve">Royal Marsden Manual of Clinical Nursing Procedures. (2015). </w:t>
      </w:r>
      <w:r w:rsidRPr="006704C7">
        <w:rPr>
          <w:i/>
          <w:lang w:val="en-GB"/>
        </w:rPr>
        <w:t>Clinical Nursing Procedures</w:t>
      </w:r>
      <w:r w:rsidRPr="006704C7">
        <w:rPr>
          <w:lang w:val="en-GB"/>
        </w:rPr>
        <w:t xml:space="preserve">. Available: </w:t>
      </w:r>
      <w:hyperlink r:id="rId22" w:history="1">
        <w:r w:rsidRPr="006704C7">
          <w:rPr>
            <w:rStyle w:val="Hyperlink"/>
            <w:lang w:val="en-GB"/>
          </w:rPr>
          <w:t>http://www.rmmonline.co.uk/manual/c05-fea-0070?resultNumber=1&amp;totalResults=16&amp;start=0&amp;q=Digital+rectal+examination&amp;resultsPageSize=10&amp;rows=10</w:t>
        </w:r>
      </w:hyperlink>
      <w:r w:rsidRPr="006704C7">
        <w:rPr>
          <w:lang w:val="en-GB"/>
        </w:rPr>
        <w:t xml:space="preserve">  Last accessed 10.08.23.</w:t>
      </w:r>
    </w:p>
    <w:p w:rsidR="004356AE" w:rsidRDefault="006704C7" w:rsidP="004356AE">
      <w:pPr>
        <w:rPr>
          <w:lang w:val="en-GB"/>
        </w:rPr>
      </w:pPr>
      <w:r w:rsidRPr="006704C7">
        <w:rPr>
          <w:lang w:val="en-GB"/>
        </w:rPr>
        <w:t xml:space="preserve">Spinal Injury Association (2022) BOWEL MANAGEMENT FACTSHEET –. Available at </w:t>
      </w:r>
      <w:hyperlink r:id="rId23" w:history="1">
        <w:r w:rsidR="004356AE" w:rsidRPr="00ED580A">
          <w:rPr>
            <w:rStyle w:val="Hyperlink"/>
            <w:lang w:val="en-GB"/>
          </w:rPr>
          <w:t>https://www.spinal.co.uk/wp-content/uploads/2022/06/SIA_Bowel_Management_1_Factsheet_v2.pdf accessed 09/08/23</w:t>
        </w:r>
      </w:hyperlink>
    </w:p>
    <w:p w:rsidR="003E66DE" w:rsidRDefault="003E66DE" w:rsidP="004356AE">
      <w:pPr>
        <w:rPr>
          <w:lang w:val="en-GB"/>
        </w:rPr>
      </w:pPr>
    </w:p>
    <w:p w:rsidR="003E66DE" w:rsidRDefault="003E66DE" w:rsidP="004356AE">
      <w:pPr>
        <w:rPr>
          <w:lang w:val="en-GB"/>
        </w:rPr>
        <w:sectPr w:rsidR="003E66DE" w:rsidSect="00856DE7">
          <w:pgSz w:w="11906" w:h="16838"/>
          <w:pgMar w:top="1440" w:right="1440" w:bottom="1440" w:left="1440" w:header="708" w:footer="220" w:gutter="0"/>
          <w:cols w:space="708"/>
          <w:titlePg/>
          <w:docGrid w:linePitch="360"/>
        </w:sectPr>
      </w:pPr>
    </w:p>
    <w:p w:rsidR="0085498A" w:rsidRDefault="00824956" w:rsidP="00A50DC5">
      <w:pPr>
        <w:pStyle w:val="Heading1"/>
        <w:ind w:hanging="530"/>
      </w:pPr>
      <w:bookmarkStart w:id="21" w:name="_Toc158188541"/>
      <w:r w:rsidRPr="00856DE7">
        <w:lastRenderedPageBreak/>
        <w:t>APPENDI</w:t>
      </w:r>
      <w:r w:rsidR="00502E62">
        <w:t>CES</w:t>
      </w:r>
      <w:bookmarkEnd w:id="21"/>
    </w:p>
    <w:tbl>
      <w:tblPr>
        <w:tblStyle w:val="TableGrid"/>
        <w:tblW w:w="0" w:type="auto"/>
        <w:tblLook w:val="04A0" w:firstRow="1" w:lastRow="0" w:firstColumn="1" w:lastColumn="0" w:noHBand="0" w:noVBand="1"/>
      </w:tblPr>
      <w:tblGrid>
        <w:gridCol w:w="1310"/>
        <w:gridCol w:w="5938"/>
        <w:gridCol w:w="1768"/>
      </w:tblGrid>
      <w:tr w:rsidR="006704C7" w:rsidTr="003E66DE">
        <w:trPr>
          <w:trHeight w:val="791"/>
          <w:tblHeader/>
        </w:trPr>
        <w:tc>
          <w:tcPr>
            <w:tcW w:w="1310" w:type="dxa"/>
            <w:vAlign w:val="center"/>
          </w:tcPr>
          <w:p w:rsidR="006704C7" w:rsidRPr="006704C7" w:rsidRDefault="006704C7" w:rsidP="00A70A27">
            <w:pPr>
              <w:rPr>
                <w:rFonts w:cs="Arial"/>
                <w:b/>
                <w:szCs w:val="22"/>
              </w:rPr>
            </w:pPr>
            <w:r w:rsidRPr="006704C7">
              <w:rPr>
                <w:rFonts w:cs="Arial"/>
                <w:b/>
                <w:szCs w:val="22"/>
              </w:rPr>
              <w:t>Appendix</w:t>
            </w:r>
          </w:p>
        </w:tc>
        <w:tc>
          <w:tcPr>
            <w:tcW w:w="5938" w:type="dxa"/>
            <w:vAlign w:val="center"/>
          </w:tcPr>
          <w:p w:rsidR="006704C7" w:rsidRPr="006704C7" w:rsidRDefault="006704C7" w:rsidP="00A70A27">
            <w:pPr>
              <w:rPr>
                <w:rFonts w:cs="Arial"/>
                <w:b/>
                <w:szCs w:val="22"/>
              </w:rPr>
            </w:pPr>
            <w:r w:rsidRPr="006704C7">
              <w:rPr>
                <w:rFonts w:cs="Arial"/>
                <w:b/>
                <w:szCs w:val="22"/>
              </w:rPr>
              <w:t>Title</w:t>
            </w:r>
          </w:p>
        </w:tc>
        <w:tc>
          <w:tcPr>
            <w:tcW w:w="1768" w:type="dxa"/>
            <w:vAlign w:val="center"/>
          </w:tcPr>
          <w:p w:rsidR="006704C7" w:rsidRPr="006704C7" w:rsidRDefault="006704C7" w:rsidP="00A70A27">
            <w:pPr>
              <w:rPr>
                <w:rFonts w:cs="Arial"/>
                <w:b/>
                <w:szCs w:val="22"/>
              </w:rPr>
            </w:pPr>
            <w:r w:rsidRPr="006704C7">
              <w:rPr>
                <w:rFonts w:cs="Arial"/>
                <w:b/>
                <w:szCs w:val="22"/>
              </w:rPr>
              <w:t>Document Link</w:t>
            </w:r>
          </w:p>
        </w:tc>
      </w:tr>
      <w:tr w:rsidR="006704C7" w:rsidTr="00A70A27">
        <w:trPr>
          <w:trHeight w:val="475"/>
        </w:trPr>
        <w:tc>
          <w:tcPr>
            <w:tcW w:w="1310" w:type="dxa"/>
            <w:vAlign w:val="center"/>
          </w:tcPr>
          <w:p w:rsidR="006704C7" w:rsidRPr="003742CE" w:rsidRDefault="006704C7" w:rsidP="003742CE">
            <w:pPr>
              <w:jc w:val="center"/>
              <w:rPr>
                <w:b/>
              </w:rPr>
            </w:pPr>
            <w:r w:rsidRPr="003742CE">
              <w:rPr>
                <w:b/>
              </w:rPr>
              <w:t>1</w:t>
            </w:r>
          </w:p>
        </w:tc>
        <w:tc>
          <w:tcPr>
            <w:tcW w:w="5938" w:type="dxa"/>
            <w:vAlign w:val="center"/>
          </w:tcPr>
          <w:p w:rsidR="006704C7" w:rsidRPr="006704C7" w:rsidRDefault="006704C7" w:rsidP="00A70A27">
            <w:pPr>
              <w:rPr>
                <w:szCs w:val="22"/>
              </w:rPr>
            </w:pPr>
            <w:r w:rsidRPr="006704C7">
              <w:rPr>
                <w:rFonts w:cs="Arial"/>
                <w:b/>
                <w:bCs/>
                <w:iCs/>
                <w:noProof/>
                <w:szCs w:val="22"/>
              </w:rPr>
              <w:t>Community Bowel Care Pathway</w:t>
            </w:r>
          </w:p>
        </w:tc>
        <w:bookmarkStart w:id="22" w:name="_GoBack"/>
        <w:tc>
          <w:tcPr>
            <w:tcW w:w="1768" w:type="dxa"/>
            <w:vAlign w:val="center"/>
          </w:tcPr>
          <w:p w:rsidR="006704C7" w:rsidRDefault="00A70A27" w:rsidP="00A70A27">
            <w:r>
              <w:object w:dxaOrig="1508" w:dyaOrig="983" w14:anchorId="1ED15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24" o:title=""/>
                </v:shape>
                <o:OLEObject Type="Embed" ProgID="AcroExch.Document.DC" ShapeID="_x0000_i1025" DrawAspect="Icon" ObjectID="_1769334723" r:id="rId25"/>
              </w:object>
            </w:r>
            <w:bookmarkEnd w:id="22"/>
          </w:p>
        </w:tc>
      </w:tr>
      <w:tr w:rsidR="006704C7" w:rsidTr="00A70A27">
        <w:tc>
          <w:tcPr>
            <w:tcW w:w="1310" w:type="dxa"/>
            <w:vAlign w:val="center"/>
          </w:tcPr>
          <w:p w:rsidR="006704C7" w:rsidRPr="006704C7" w:rsidRDefault="006704C7" w:rsidP="003742CE">
            <w:pPr>
              <w:jc w:val="center"/>
              <w:rPr>
                <w:rFonts w:cs="Arial"/>
                <w:b/>
                <w:szCs w:val="22"/>
              </w:rPr>
            </w:pPr>
            <w:r w:rsidRPr="006704C7">
              <w:rPr>
                <w:rFonts w:cs="Arial"/>
                <w:b/>
                <w:szCs w:val="22"/>
              </w:rPr>
              <w:t>2</w:t>
            </w:r>
          </w:p>
        </w:tc>
        <w:tc>
          <w:tcPr>
            <w:tcW w:w="5938" w:type="dxa"/>
            <w:vAlign w:val="center"/>
          </w:tcPr>
          <w:p w:rsidR="006704C7" w:rsidRPr="006704C7" w:rsidRDefault="006704C7" w:rsidP="00A70A27">
            <w:pPr>
              <w:rPr>
                <w:szCs w:val="22"/>
              </w:rPr>
            </w:pPr>
            <w:r w:rsidRPr="006704C7">
              <w:rPr>
                <w:rFonts w:cs="Arial"/>
                <w:b/>
                <w:szCs w:val="22"/>
              </w:rPr>
              <w:t>Competency Document Digital Rectal Examination / Insertion of Suppositories / Enemas</w:t>
            </w:r>
          </w:p>
        </w:tc>
        <w:bookmarkStart w:id="23" w:name="_MON_1767787806"/>
        <w:bookmarkEnd w:id="23"/>
        <w:tc>
          <w:tcPr>
            <w:tcW w:w="1768" w:type="dxa"/>
            <w:vAlign w:val="center"/>
          </w:tcPr>
          <w:p w:rsidR="006704C7" w:rsidRDefault="00A70A27" w:rsidP="00A70A27">
            <w:r>
              <w:object w:dxaOrig="1508" w:dyaOrig="983" w14:anchorId="4C8D62DF">
                <v:shape id="_x0000_i1026" type="#_x0000_t75" style="width:75pt;height:48.75pt" o:ole="">
                  <v:imagedata r:id="rId26" o:title=""/>
                </v:shape>
                <o:OLEObject Type="Embed" ProgID="Word.Document.12" ShapeID="_x0000_i1026" DrawAspect="Icon" ObjectID="_1769334724" r:id="rId27">
                  <o:FieldCodes>\s</o:FieldCodes>
                </o:OLEObject>
              </w:object>
            </w:r>
          </w:p>
        </w:tc>
      </w:tr>
      <w:tr w:rsidR="006704C7" w:rsidTr="00A70A27">
        <w:tc>
          <w:tcPr>
            <w:tcW w:w="1310" w:type="dxa"/>
            <w:vAlign w:val="center"/>
          </w:tcPr>
          <w:p w:rsidR="006704C7" w:rsidRPr="006704C7" w:rsidRDefault="006704C7" w:rsidP="003742CE">
            <w:pPr>
              <w:jc w:val="center"/>
              <w:rPr>
                <w:rFonts w:cs="Arial"/>
                <w:b/>
                <w:szCs w:val="22"/>
              </w:rPr>
            </w:pPr>
            <w:bookmarkStart w:id="24" w:name="_Toc146785161"/>
            <w:r w:rsidRPr="006704C7">
              <w:rPr>
                <w:rFonts w:cs="Arial"/>
                <w:b/>
                <w:szCs w:val="22"/>
              </w:rPr>
              <w:t>3</w:t>
            </w:r>
            <w:bookmarkEnd w:id="24"/>
          </w:p>
        </w:tc>
        <w:tc>
          <w:tcPr>
            <w:tcW w:w="5938" w:type="dxa"/>
            <w:vAlign w:val="center"/>
          </w:tcPr>
          <w:p w:rsidR="006704C7" w:rsidRPr="006704C7" w:rsidRDefault="006704C7" w:rsidP="00A70A27">
            <w:pPr>
              <w:rPr>
                <w:szCs w:val="22"/>
              </w:rPr>
            </w:pPr>
            <w:r w:rsidRPr="006704C7">
              <w:rPr>
                <w:rFonts w:cs="Arial"/>
                <w:b/>
                <w:szCs w:val="22"/>
              </w:rPr>
              <w:t>Competency Document Digital Removal of Faeces /Digital Rectal Stimulation</w:t>
            </w:r>
          </w:p>
        </w:tc>
        <w:tc>
          <w:tcPr>
            <w:tcW w:w="1768" w:type="dxa"/>
            <w:vAlign w:val="center"/>
          </w:tcPr>
          <w:p w:rsidR="006704C7" w:rsidRDefault="00C77B01" w:rsidP="00A70A27">
            <w:r>
              <w:object w:dxaOrig="1508" w:dyaOrig="983" w14:anchorId="74DB17FD">
                <v:shape id="_x0000_i1027" type="#_x0000_t75" style="width:75pt;height:48.75pt" o:ole="">
                  <v:imagedata r:id="rId28" o:title=""/>
                </v:shape>
                <o:OLEObject Type="Embed" ProgID="Word.Document.12" ShapeID="_x0000_i1027" DrawAspect="Icon" ObjectID="_1769334725" r:id="rId29">
                  <o:FieldCodes>\s</o:FieldCodes>
                </o:OLEObject>
              </w:object>
            </w:r>
          </w:p>
        </w:tc>
      </w:tr>
      <w:tr w:rsidR="006704C7" w:rsidTr="00A70A27">
        <w:tc>
          <w:tcPr>
            <w:tcW w:w="1310" w:type="dxa"/>
            <w:vAlign w:val="center"/>
          </w:tcPr>
          <w:p w:rsidR="006704C7" w:rsidRPr="006704C7" w:rsidRDefault="006704C7" w:rsidP="003742CE">
            <w:pPr>
              <w:jc w:val="center"/>
              <w:rPr>
                <w:rFonts w:cs="Arial"/>
                <w:b/>
                <w:szCs w:val="22"/>
              </w:rPr>
            </w:pPr>
            <w:bookmarkStart w:id="25" w:name="_Toc146785162"/>
            <w:r w:rsidRPr="006704C7">
              <w:rPr>
                <w:rFonts w:cs="Arial"/>
                <w:b/>
                <w:szCs w:val="22"/>
              </w:rPr>
              <w:t>4</w:t>
            </w:r>
            <w:bookmarkEnd w:id="25"/>
          </w:p>
        </w:tc>
        <w:tc>
          <w:tcPr>
            <w:tcW w:w="5938" w:type="dxa"/>
            <w:vAlign w:val="center"/>
          </w:tcPr>
          <w:p w:rsidR="006704C7" w:rsidRPr="006704C7" w:rsidRDefault="006704C7" w:rsidP="00A70A27">
            <w:pPr>
              <w:rPr>
                <w:szCs w:val="22"/>
              </w:rPr>
            </w:pPr>
            <w:r w:rsidRPr="006704C7">
              <w:rPr>
                <w:rFonts w:cs="Arial"/>
                <w:b/>
                <w:szCs w:val="22"/>
              </w:rPr>
              <w:t>Bowel Assessment</w:t>
            </w:r>
            <w:r w:rsidR="00C77B01">
              <w:rPr>
                <w:rFonts w:cs="Arial"/>
                <w:b/>
                <w:szCs w:val="22"/>
              </w:rPr>
              <w:t xml:space="preserve"> (also on EMIS)</w:t>
            </w:r>
          </w:p>
        </w:tc>
        <w:tc>
          <w:tcPr>
            <w:tcW w:w="1768" w:type="dxa"/>
            <w:vAlign w:val="center"/>
          </w:tcPr>
          <w:p w:rsidR="006704C7" w:rsidRDefault="00C77B01" w:rsidP="00A70A27">
            <w:r>
              <w:object w:dxaOrig="1508" w:dyaOrig="983" w14:anchorId="159AE47D">
                <v:shape id="_x0000_i1028" type="#_x0000_t75" style="width:75pt;height:48.75pt" o:ole="">
                  <v:imagedata r:id="rId30" o:title=""/>
                </v:shape>
                <o:OLEObject Type="Embed" ProgID="AcroExch.Document.DC" ShapeID="_x0000_i1028" DrawAspect="Icon" ObjectID="_1769334726" r:id="rId31"/>
              </w:object>
            </w:r>
          </w:p>
        </w:tc>
      </w:tr>
      <w:tr w:rsidR="006704C7" w:rsidTr="00A70A27">
        <w:tc>
          <w:tcPr>
            <w:tcW w:w="1310" w:type="dxa"/>
            <w:vAlign w:val="center"/>
          </w:tcPr>
          <w:p w:rsidR="006704C7" w:rsidRPr="006704C7" w:rsidRDefault="006704C7" w:rsidP="00A70A27">
            <w:pPr>
              <w:jc w:val="center"/>
              <w:rPr>
                <w:rFonts w:cs="Arial"/>
                <w:b/>
                <w:szCs w:val="22"/>
              </w:rPr>
            </w:pPr>
            <w:bookmarkStart w:id="26" w:name="_Toc146785163"/>
            <w:r w:rsidRPr="006704C7">
              <w:rPr>
                <w:rFonts w:cs="Arial"/>
                <w:b/>
                <w:szCs w:val="22"/>
              </w:rPr>
              <w:t>5</w:t>
            </w:r>
            <w:bookmarkEnd w:id="26"/>
          </w:p>
        </w:tc>
        <w:tc>
          <w:tcPr>
            <w:tcW w:w="5938" w:type="dxa"/>
            <w:vAlign w:val="center"/>
          </w:tcPr>
          <w:p w:rsidR="006704C7" w:rsidRPr="006704C7" w:rsidRDefault="006704C7" w:rsidP="00A70A27">
            <w:pPr>
              <w:rPr>
                <w:szCs w:val="22"/>
              </w:rPr>
            </w:pPr>
            <w:r w:rsidRPr="006704C7">
              <w:rPr>
                <w:rFonts w:cs="Arial"/>
                <w:b/>
                <w:szCs w:val="22"/>
              </w:rPr>
              <w:t>Signs and Symptoms Questionnaire</w:t>
            </w:r>
          </w:p>
        </w:tc>
        <w:tc>
          <w:tcPr>
            <w:tcW w:w="1768" w:type="dxa"/>
            <w:vAlign w:val="center"/>
          </w:tcPr>
          <w:p w:rsidR="006704C7" w:rsidRDefault="006704C7" w:rsidP="00A70A27">
            <w:r>
              <w:object w:dxaOrig="1508" w:dyaOrig="983" w14:anchorId="723C3F23">
                <v:shape id="_x0000_i1029" type="#_x0000_t75" style="width:75pt;height:48.75pt" o:ole="">
                  <v:imagedata r:id="rId32" o:title=""/>
                </v:shape>
                <o:OLEObject Type="Embed" ProgID="Word.Document.12" ShapeID="_x0000_i1029" DrawAspect="Icon" ObjectID="_1769334727" r:id="rId33">
                  <o:FieldCodes>\s</o:FieldCodes>
                </o:OLEObject>
              </w:object>
            </w:r>
          </w:p>
        </w:tc>
      </w:tr>
      <w:tr w:rsidR="006704C7" w:rsidTr="00A70A27">
        <w:tc>
          <w:tcPr>
            <w:tcW w:w="1310" w:type="dxa"/>
            <w:vAlign w:val="center"/>
          </w:tcPr>
          <w:p w:rsidR="006704C7" w:rsidRPr="006704C7" w:rsidRDefault="006704C7" w:rsidP="00A70A27">
            <w:pPr>
              <w:jc w:val="center"/>
              <w:rPr>
                <w:rFonts w:cs="Arial"/>
                <w:b/>
                <w:szCs w:val="22"/>
              </w:rPr>
            </w:pPr>
            <w:r w:rsidRPr="006704C7">
              <w:rPr>
                <w:rFonts w:cs="Arial"/>
                <w:b/>
                <w:szCs w:val="22"/>
              </w:rPr>
              <w:t>6</w:t>
            </w:r>
          </w:p>
        </w:tc>
        <w:tc>
          <w:tcPr>
            <w:tcW w:w="5938" w:type="dxa"/>
            <w:vAlign w:val="center"/>
          </w:tcPr>
          <w:p w:rsidR="006704C7" w:rsidRPr="006704C7" w:rsidRDefault="006704C7" w:rsidP="00A70A27">
            <w:pPr>
              <w:rPr>
                <w:szCs w:val="22"/>
              </w:rPr>
            </w:pPr>
            <w:r w:rsidRPr="006704C7">
              <w:rPr>
                <w:rFonts w:cs="Arial"/>
                <w:b/>
                <w:szCs w:val="22"/>
              </w:rPr>
              <w:t>14 Day Bowel Diary</w:t>
            </w:r>
          </w:p>
        </w:tc>
        <w:bookmarkStart w:id="27" w:name="_MON_1767786844"/>
        <w:bookmarkEnd w:id="27"/>
        <w:tc>
          <w:tcPr>
            <w:tcW w:w="1768" w:type="dxa"/>
            <w:vAlign w:val="center"/>
          </w:tcPr>
          <w:p w:rsidR="006704C7" w:rsidRDefault="006704C7" w:rsidP="00A70A27">
            <w:r>
              <w:object w:dxaOrig="1508" w:dyaOrig="983" w14:anchorId="0C4F169B">
                <v:shape id="_x0000_i1030" type="#_x0000_t75" style="width:75pt;height:48.75pt" o:ole="">
                  <v:imagedata r:id="rId34" o:title=""/>
                </v:shape>
                <o:OLEObject Type="Embed" ProgID="Word.Document.12" ShapeID="_x0000_i1030" DrawAspect="Icon" ObjectID="_1769334728" r:id="rId35">
                  <o:FieldCodes>\s</o:FieldCodes>
                </o:OLEObject>
              </w:object>
            </w:r>
          </w:p>
        </w:tc>
      </w:tr>
      <w:tr w:rsidR="006704C7" w:rsidTr="00A70A27">
        <w:trPr>
          <w:trHeight w:val="930"/>
        </w:trPr>
        <w:tc>
          <w:tcPr>
            <w:tcW w:w="1310" w:type="dxa"/>
            <w:vAlign w:val="center"/>
          </w:tcPr>
          <w:p w:rsidR="006704C7" w:rsidRPr="006704C7" w:rsidRDefault="006704C7" w:rsidP="00A70A27">
            <w:pPr>
              <w:jc w:val="center"/>
              <w:rPr>
                <w:rFonts w:cs="Arial"/>
                <w:b/>
                <w:szCs w:val="22"/>
              </w:rPr>
            </w:pPr>
            <w:r w:rsidRPr="006704C7">
              <w:rPr>
                <w:rFonts w:cs="Arial"/>
                <w:b/>
                <w:szCs w:val="22"/>
              </w:rPr>
              <w:t>7</w:t>
            </w:r>
          </w:p>
        </w:tc>
        <w:tc>
          <w:tcPr>
            <w:tcW w:w="5938" w:type="dxa"/>
            <w:vAlign w:val="center"/>
          </w:tcPr>
          <w:p w:rsidR="006704C7" w:rsidRPr="006704C7" w:rsidRDefault="006704C7" w:rsidP="00A70A27">
            <w:pPr>
              <w:rPr>
                <w:noProof/>
                <w:szCs w:val="22"/>
              </w:rPr>
            </w:pPr>
            <w:r w:rsidRPr="006704C7">
              <w:rPr>
                <w:rFonts w:cs="Arial"/>
                <w:b/>
                <w:szCs w:val="22"/>
              </w:rPr>
              <w:t>Digital Removal of Faeces/ Digital Rectal Stimulation</w:t>
            </w:r>
          </w:p>
        </w:tc>
        <w:tc>
          <w:tcPr>
            <w:tcW w:w="1768" w:type="dxa"/>
            <w:vAlign w:val="center"/>
          </w:tcPr>
          <w:p w:rsidR="006704C7" w:rsidRDefault="00C5108B" w:rsidP="00A70A27">
            <w:r>
              <w:rPr>
                <w:noProof/>
              </w:rPr>
              <w:object w:dxaOrig="1440" w:dyaOrig="1440" w14:anchorId="488DB40E">
                <v:shape id="_x0000_s1028" type="#_x0000_t75" style="position:absolute;left:0;text-align:left;margin-left:-.35pt;margin-top:.05pt;width:75.45pt;height:48.95pt;z-index:-251651072;mso-position-horizontal-relative:margin;mso-position-vertical-relative:margin" wrapcoords="7913 3655 6844 3988 6844 8972 8982 8972 1497 11963 1283 14289 4063 14289 -214 15951 0 18609 8768 18942 10265 18942 21386 18609 21172 15951 4919 14289 19461 14289 19675 11631 9838 8972 9838 3655 7913 3655">
                  <v:imagedata r:id="rId36" o:title=""/>
                  <w10:wrap type="tight" anchorx="margin" anchory="margin"/>
                </v:shape>
                <o:OLEObject Type="Embed" ProgID="Word.Document.12" ShapeID="_x0000_s1028" DrawAspect="Icon" ObjectID="_1769334742" r:id="rId37">
                  <o:FieldCodes>\s</o:FieldCodes>
                </o:OLEObject>
              </w:object>
            </w:r>
          </w:p>
        </w:tc>
      </w:tr>
      <w:tr w:rsidR="006704C7" w:rsidTr="00A70A27">
        <w:trPr>
          <w:trHeight w:val="969"/>
        </w:trPr>
        <w:tc>
          <w:tcPr>
            <w:tcW w:w="1310" w:type="dxa"/>
            <w:vAlign w:val="center"/>
          </w:tcPr>
          <w:p w:rsidR="006704C7" w:rsidRPr="006704C7" w:rsidRDefault="006704C7" w:rsidP="00A70A27">
            <w:pPr>
              <w:jc w:val="center"/>
              <w:rPr>
                <w:rFonts w:cs="Arial"/>
                <w:b/>
                <w:szCs w:val="22"/>
              </w:rPr>
            </w:pPr>
            <w:bookmarkStart w:id="28" w:name="_Toc146785166"/>
            <w:r w:rsidRPr="006704C7">
              <w:rPr>
                <w:rFonts w:cs="Arial"/>
                <w:b/>
                <w:szCs w:val="22"/>
              </w:rPr>
              <w:t>8</w:t>
            </w:r>
            <w:bookmarkEnd w:id="28"/>
          </w:p>
        </w:tc>
        <w:tc>
          <w:tcPr>
            <w:tcW w:w="5938" w:type="dxa"/>
            <w:vAlign w:val="center"/>
          </w:tcPr>
          <w:p w:rsidR="006704C7" w:rsidRPr="006704C7" w:rsidRDefault="006704C7" w:rsidP="00A70A27">
            <w:pPr>
              <w:rPr>
                <w:noProof/>
                <w:szCs w:val="22"/>
              </w:rPr>
            </w:pPr>
            <w:r w:rsidRPr="006704C7">
              <w:rPr>
                <w:rFonts w:cs="Arial"/>
                <w:b/>
                <w:szCs w:val="22"/>
              </w:rPr>
              <w:t>Care Plan Neurogenic Bowel Dysfunction</w:t>
            </w:r>
          </w:p>
        </w:tc>
        <w:tc>
          <w:tcPr>
            <w:tcW w:w="1768" w:type="dxa"/>
            <w:vAlign w:val="center"/>
          </w:tcPr>
          <w:p w:rsidR="006704C7" w:rsidRDefault="00C5108B" w:rsidP="00A70A27">
            <w:r>
              <w:rPr>
                <w:noProof/>
              </w:rPr>
              <w:object w:dxaOrig="1440" w:dyaOrig="1440" w14:anchorId="7F415FD6">
                <v:shape id="_x0000_s1027" type="#_x0000_t75" style="position:absolute;left:0;text-align:left;margin-left:.25pt;margin-top:-.45pt;width:75.4pt;height:48.9pt;z-index:251664384;mso-position-horizontal:absolute;mso-position-horizontal-relative:text;mso-position-vertical:absolute;mso-position-vertical-relative:text;mso-width-relative:page;mso-height-relative:page" wrapcoords="7913 3655 6844 3988 6844 8972 8982 8972 5774 12628 5774 14289 10693 14289 0 15951 0 18609 5774 18942 20745 18942 21386 16948 19461 15951 10693 14289 15184 14289 15184 12628 9838 8972 9838 3655 7913 3655">
                  <v:imagedata r:id="rId38" o:title=""/>
                  <w10:wrap type="tight"/>
                </v:shape>
                <o:OLEObject Type="Embed" ProgID="Word.Document.12" ShapeID="_x0000_s1027" DrawAspect="Icon" ObjectID="_1769334743" r:id="rId39">
                  <o:FieldCodes>\s</o:FieldCodes>
                </o:OLEObject>
              </w:object>
            </w:r>
          </w:p>
        </w:tc>
      </w:tr>
      <w:tr w:rsidR="006704C7" w:rsidTr="00A70A27">
        <w:tc>
          <w:tcPr>
            <w:tcW w:w="1310" w:type="dxa"/>
            <w:vAlign w:val="center"/>
          </w:tcPr>
          <w:p w:rsidR="006704C7" w:rsidRPr="006704C7" w:rsidRDefault="006704C7" w:rsidP="00A70A27">
            <w:pPr>
              <w:jc w:val="center"/>
              <w:rPr>
                <w:rFonts w:cs="Arial"/>
                <w:b/>
                <w:szCs w:val="22"/>
              </w:rPr>
            </w:pPr>
            <w:bookmarkStart w:id="29" w:name="_Toc146785167"/>
            <w:r w:rsidRPr="006704C7">
              <w:rPr>
                <w:rFonts w:cs="Arial"/>
                <w:b/>
                <w:szCs w:val="22"/>
              </w:rPr>
              <w:t>9</w:t>
            </w:r>
            <w:bookmarkEnd w:id="29"/>
          </w:p>
        </w:tc>
        <w:tc>
          <w:tcPr>
            <w:tcW w:w="5938" w:type="dxa"/>
            <w:vAlign w:val="center"/>
          </w:tcPr>
          <w:p w:rsidR="006704C7" w:rsidRPr="006704C7" w:rsidRDefault="006704C7" w:rsidP="00A70A27">
            <w:pPr>
              <w:rPr>
                <w:szCs w:val="22"/>
              </w:rPr>
            </w:pPr>
            <w:r w:rsidRPr="006704C7">
              <w:rPr>
                <w:rFonts w:cs="Arial"/>
                <w:b/>
                <w:szCs w:val="22"/>
              </w:rPr>
              <w:t>Care Plan for Constipation</w:t>
            </w:r>
          </w:p>
        </w:tc>
        <w:tc>
          <w:tcPr>
            <w:tcW w:w="1768" w:type="dxa"/>
            <w:vAlign w:val="center"/>
          </w:tcPr>
          <w:p w:rsidR="006704C7" w:rsidRDefault="006704C7" w:rsidP="00A70A27">
            <w:r>
              <w:object w:dxaOrig="1508" w:dyaOrig="983" w14:anchorId="5122F992">
                <v:shape id="_x0000_i1033" type="#_x0000_t75" style="width:75pt;height:48.75pt" o:ole="">
                  <v:imagedata r:id="rId40" o:title=""/>
                </v:shape>
                <o:OLEObject Type="Embed" ProgID="Word.Document.12" ShapeID="_x0000_i1033" DrawAspect="Icon" ObjectID="_1769334729" r:id="rId41">
                  <o:FieldCodes>\s</o:FieldCodes>
                </o:OLEObject>
              </w:object>
            </w:r>
          </w:p>
        </w:tc>
      </w:tr>
      <w:tr w:rsidR="006704C7" w:rsidTr="00A70A27">
        <w:tc>
          <w:tcPr>
            <w:tcW w:w="1310" w:type="dxa"/>
            <w:vAlign w:val="center"/>
          </w:tcPr>
          <w:p w:rsidR="006704C7" w:rsidRPr="003742CE" w:rsidRDefault="006704C7" w:rsidP="003742CE">
            <w:pPr>
              <w:jc w:val="center"/>
              <w:rPr>
                <w:b/>
              </w:rPr>
            </w:pPr>
            <w:bookmarkStart w:id="30" w:name="_Toc146785169"/>
            <w:r w:rsidRPr="003742CE">
              <w:rPr>
                <w:b/>
              </w:rPr>
              <w:t>10</w:t>
            </w:r>
            <w:bookmarkEnd w:id="30"/>
          </w:p>
        </w:tc>
        <w:tc>
          <w:tcPr>
            <w:tcW w:w="5938" w:type="dxa"/>
            <w:vAlign w:val="center"/>
          </w:tcPr>
          <w:p w:rsidR="006704C7" w:rsidRPr="006704C7" w:rsidRDefault="006704C7" w:rsidP="00A70A27">
            <w:pPr>
              <w:rPr>
                <w:noProof/>
                <w:szCs w:val="22"/>
              </w:rPr>
            </w:pPr>
            <w:r w:rsidRPr="006704C7">
              <w:rPr>
                <w:rFonts w:cs="Arial"/>
                <w:b/>
                <w:szCs w:val="22"/>
              </w:rPr>
              <w:t>Care Plan for Bowel Incontinence</w:t>
            </w:r>
          </w:p>
        </w:tc>
        <w:bookmarkStart w:id="31" w:name="_MON_1757418936"/>
        <w:bookmarkEnd w:id="31"/>
        <w:tc>
          <w:tcPr>
            <w:tcW w:w="1768" w:type="dxa"/>
            <w:vAlign w:val="center"/>
          </w:tcPr>
          <w:p w:rsidR="006704C7" w:rsidRDefault="006704C7" w:rsidP="00A70A27">
            <w:r>
              <w:object w:dxaOrig="1508" w:dyaOrig="983" w14:anchorId="45CD37E5">
                <v:shape id="_x0000_i1034" type="#_x0000_t75" style="width:75pt;height:48.75pt" o:ole="">
                  <v:imagedata r:id="rId42" o:title=""/>
                </v:shape>
                <o:OLEObject Type="Embed" ProgID="Word.Document.12" ShapeID="_x0000_i1034" DrawAspect="Icon" ObjectID="_1769334730" r:id="rId43">
                  <o:FieldCodes>\s</o:FieldCodes>
                </o:OLEObject>
              </w:object>
            </w:r>
          </w:p>
        </w:tc>
      </w:tr>
      <w:tr w:rsidR="006704C7" w:rsidTr="00A70A27">
        <w:trPr>
          <w:trHeight w:val="1080"/>
        </w:trPr>
        <w:tc>
          <w:tcPr>
            <w:tcW w:w="1310" w:type="dxa"/>
            <w:vAlign w:val="center"/>
          </w:tcPr>
          <w:p w:rsidR="006704C7" w:rsidRPr="006704C7" w:rsidRDefault="006704C7" w:rsidP="00A70A27">
            <w:pPr>
              <w:tabs>
                <w:tab w:val="left" w:pos="1168"/>
              </w:tabs>
              <w:jc w:val="center"/>
              <w:rPr>
                <w:rFonts w:cs="Arial"/>
                <w:b/>
                <w:szCs w:val="22"/>
              </w:rPr>
            </w:pPr>
            <w:bookmarkStart w:id="32" w:name="_Toc146785170"/>
            <w:r w:rsidRPr="006704C7">
              <w:rPr>
                <w:rFonts w:cs="Arial"/>
                <w:b/>
                <w:szCs w:val="22"/>
              </w:rPr>
              <w:lastRenderedPageBreak/>
              <w:t>11</w:t>
            </w:r>
            <w:bookmarkEnd w:id="32"/>
          </w:p>
        </w:tc>
        <w:tc>
          <w:tcPr>
            <w:tcW w:w="5938" w:type="dxa"/>
            <w:vAlign w:val="center"/>
          </w:tcPr>
          <w:p w:rsidR="006704C7" w:rsidRPr="006704C7" w:rsidRDefault="006704C7" w:rsidP="00A70A27">
            <w:pPr>
              <w:rPr>
                <w:szCs w:val="22"/>
              </w:rPr>
            </w:pPr>
            <w:r w:rsidRPr="006704C7">
              <w:rPr>
                <w:rFonts w:cs="Arial"/>
                <w:b/>
                <w:szCs w:val="22"/>
              </w:rPr>
              <w:t>Care Plan for Opioid Induced Constipation / Palliative Care</w:t>
            </w:r>
          </w:p>
        </w:tc>
        <w:tc>
          <w:tcPr>
            <w:tcW w:w="1768" w:type="dxa"/>
            <w:vAlign w:val="center"/>
          </w:tcPr>
          <w:p w:rsidR="006704C7" w:rsidRDefault="00C5108B" w:rsidP="00A70A27">
            <w:r>
              <w:rPr>
                <w:noProof/>
              </w:rPr>
              <w:object w:dxaOrig="1440" w:dyaOrig="1440" w14:anchorId="0A06A462">
                <v:shape id="_x0000_s1026" type="#_x0000_t75" style="position:absolute;left:0;text-align:left;margin-left:.45pt;margin-top:-28.55pt;width:75.4pt;height:48.9pt;z-index:251663360;mso-position-horizontal-relative:text;mso-position-vertical-relative:text;mso-width-relative:page;mso-height-relative:page" wrapcoords="7913 3655 6844 3988 6844 8972 8982 8972 642 11963 642 14289 15612 14289 0 15951 0 18609 14329 18942 15184 18942 20745 18609 20958 16948 16467 14289 20531 14289 20103 11631 9838 8972 9838 3655 7913 3655">
                  <v:imagedata r:id="rId44" o:title=""/>
                  <w10:wrap type="tight"/>
                </v:shape>
                <o:OLEObject Type="Embed" ProgID="Word.Document.12" ShapeID="_x0000_s1026" DrawAspect="Icon" ObjectID="_1769334744" r:id="rId45">
                  <o:FieldCodes>\s</o:FieldCodes>
                </o:OLEObject>
              </w:object>
            </w:r>
          </w:p>
        </w:tc>
      </w:tr>
      <w:tr w:rsidR="006704C7" w:rsidTr="00A70A27">
        <w:trPr>
          <w:trHeight w:val="1080"/>
        </w:trPr>
        <w:tc>
          <w:tcPr>
            <w:tcW w:w="1310" w:type="dxa"/>
            <w:vAlign w:val="center"/>
          </w:tcPr>
          <w:p w:rsidR="006704C7" w:rsidRPr="006704C7" w:rsidRDefault="006704C7" w:rsidP="00A70A27">
            <w:pPr>
              <w:tabs>
                <w:tab w:val="left" w:pos="1168"/>
              </w:tabs>
              <w:jc w:val="center"/>
              <w:rPr>
                <w:rFonts w:cs="Arial"/>
                <w:b/>
                <w:szCs w:val="22"/>
              </w:rPr>
            </w:pPr>
            <w:r w:rsidRPr="006704C7">
              <w:rPr>
                <w:rFonts w:cs="Arial"/>
                <w:b/>
                <w:szCs w:val="22"/>
              </w:rPr>
              <w:t>12</w:t>
            </w:r>
          </w:p>
        </w:tc>
        <w:tc>
          <w:tcPr>
            <w:tcW w:w="5938" w:type="dxa"/>
            <w:vAlign w:val="center"/>
          </w:tcPr>
          <w:p w:rsidR="006704C7" w:rsidRPr="006704C7" w:rsidRDefault="006704C7" w:rsidP="00A70A27">
            <w:pPr>
              <w:rPr>
                <w:rFonts w:cs="Arial"/>
                <w:b/>
                <w:szCs w:val="22"/>
              </w:rPr>
            </w:pPr>
            <w:r w:rsidRPr="006704C7">
              <w:rPr>
                <w:rFonts w:cs="Arial"/>
                <w:b/>
                <w:szCs w:val="22"/>
              </w:rPr>
              <w:t>Neurogenic Bowel Care Pathway</w:t>
            </w:r>
          </w:p>
        </w:tc>
        <w:tc>
          <w:tcPr>
            <w:tcW w:w="1768" w:type="dxa"/>
            <w:vAlign w:val="center"/>
          </w:tcPr>
          <w:p w:rsidR="006704C7" w:rsidRDefault="006704C7" w:rsidP="00A70A27">
            <w:r>
              <w:object w:dxaOrig="1543" w:dyaOrig="1000" w14:anchorId="6CE62E92">
                <v:shape id="_x0000_i1036" type="#_x0000_t75" style="width:77.25pt;height:50.25pt" o:ole="">
                  <v:imagedata r:id="rId46" o:title=""/>
                </v:shape>
                <o:OLEObject Type="Embed" ProgID="AcroExch.Document.DC" ShapeID="_x0000_i1036" DrawAspect="Icon" ObjectID="_1769334731" r:id="rId47"/>
              </w:object>
            </w:r>
          </w:p>
        </w:tc>
      </w:tr>
      <w:tr w:rsidR="006704C7" w:rsidTr="00A70A27">
        <w:trPr>
          <w:trHeight w:val="1080"/>
        </w:trPr>
        <w:tc>
          <w:tcPr>
            <w:tcW w:w="1310" w:type="dxa"/>
            <w:vAlign w:val="center"/>
          </w:tcPr>
          <w:p w:rsidR="006704C7" w:rsidRPr="006704C7" w:rsidRDefault="006704C7" w:rsidP="00A70A27">
            <w:pPr>
              <w:tabs>
                <w:tab w:val="left" w:pos="1168"/>
              </w:tabs>
              <w:jc w:val="center"/>
              <w:rPr>
                <w:rFonts w:cs="Arial"/>
                <w:b/>
                <w:szCs w:val="22"/>
              </w:rPr>
            </w:pPr>
            <w:r w:rsidRPr="006704C7">
              <w:rPr>
                <w:rFonts w:cs="Arial"/>
                <w:b/>
                <w:szCs w:val="22"/>
              </w:rPr>
              <w:t>13</w:t>
            </w:r>
          </w:p>
        </w:tc>
        <w:tc>
          <w:tcPr>
            <w:tcW w:w="5938" w:type="dxa"/>
            <w:vAlign w:val="center"/>
          </w:tcPr>
          <w:p w:rsidR="006704C7" w:rsidRPr="006704C7" w:rsidRDefault="006704C7" w:rsidP="00A70A27">
            <w:pPr>
              <w:rPr>
                <w:rFonts w:cs="Arial"/>
                <w:b/>
                <w:szCs w:val="22"/>
              </w:rPr>
            </w:pPr>
            <w:r w:rsidRPr="006704C7">
              <w:rPr>
                <w:rFonts w:cs="Arial"/>
                <w:b/>
                <w:szCs w:val="22"/>
              </w:rPr>
              <w:t>Autonomic Dysreflexia Flash Card</w:t>
            </w:r>
          </w:p>
        </w:tc>
        <w:tc>
          <w:tcPr>
            <w:tcW w:w="1768" w:type="dxa"/>
            <w:vAlign w:val="center"/>
          </w:tcPr>
          <w:p w:rsidR="006704C7" w:rsidRDefault="006704C7" w:rsidP="00A70A27">
            <w:pPr>
              <w:rPr>
                <w:noProof/>
              </w:rPr>
            </w:pPr>
            <w:r>
              <w:object w:dxaOrig="1508" w:dyaOrig="983" w14:anchorId="559583D5">
                <v:shape id="_x0000_i1037" type="#_x0000_t75" style="width:75pt;height:48.75pt" o:ole="">
                  <v:imagedata r:id="rId48" o:title=""/>
                </v:shape>
                <o:OLEObject Type="Embed" ProgID="Word.Document.8" ShapeID="_x0000_i1037" DrawAspect="Icon" ObjectID="_1769334732" r:id="rId49">
                  <o:FieldCodes>\s</o:FieldCodes>
                </o:OLEObject>
              </w:object>
            </w:r>
          </w:p>
        </w:tc>
      </w:tr>
      <w:tr w:rsidR="006704C7" w:rsidTr="00A70A27">
        <w:trPr>
          <w:trHeight w:val="1080"/>
        </w:trPr>
        <w:tc>
          <w:tcPr>
            <w:tcW w:w="1310" w:type="dxa"/>
            <w:vAlign w:val="center"/>
          </w:tcPr>
          <w:p w:rsidR="006704C7" w:rsidRPr="006704C7" w:rsidRDefault="006704C7" w:rsidP="00A70A27">
            <w:pPr>
              <w:tabs>
                <w:tab w:val="left" w:pos="1168"/>
              </w:tabs>
              <w:jc w:val="center"/>
              <w:rPr>
                <w:rFonts w:cs="Arial"/>
                <w:b/>
                <w:szCs w:val="22"/>
              </w:rPr>
            </w:pPr>
            <w:r w:rsidRPr="006704C7">
              <w:rPr>
                <w:rFonts w:cs="Arial"/>
                <w:b/>
                <w:szCs w:val="22"/>
              </w:rPr>
              <w:t>14</w:t>
            </w:r>
          </w:p>
        </w:tc>
        <w:tc>
          <w:tcPr>
            <w:tcW w:w="5938" w:type="dxa"/>
            <w:vAlign w:val="center"/>
          </w:tcPr>
          <w:p w:rsidR="006704C7" w:rsidRPr="006704C7" w:rsidRDefault="006704C7" w:rsidP="00A70A27">
            <w:pPr>
              <w:rPr>
                <w:rFonts w:cs="Arial"/>
                <w:b/>
                <w:szCs w:val="22"/>
              </w:rPr>
            </w:pPr>
            <w:r w:rsidRPr="006704C7">
              <w:rPr>
                <w:rFonts w:cs="Arial"/>
                <w:b/>
                <w:szCs w:val="22"/>
              </w:rPr>
              <w:t>End of Life Care Guidance for Constipation</w:t>
            </w:r>
          </w:p>
        </w:tc>
        <w:tc>
          <w:tcPr>
            <w:tcW w:w="1768" w:type="dxa"/>
            <w:vAlign w:val="center"/>
          </w:tcPr>
          <w:p w:rsidR="006704C7" w:rsidRDefault="006704C7" w:rsidP="00A70A27">
            <w:pPr>
              <w:rPr>
                <w:noProof/>
              </w:rPr>
            </w:pPr>
            <w:r>
              <w:object w:dxaOrig="1508" w:dyaOrig="983" w14:anchorId="63EF78B0">
                <v:shape id="_x0000_i1038" type="#_x0000_t75" style="width:75pt;height:48.75pt" o:ole="">
                  <v:imagedata r:id="rId50" o:title=""/>
                </v:shape>
                <o:OLEObject Type="Embed" ProgID="AcroExch.Document.DC" ShapeID="_x0000_i1038" DrawAspect="Icon" ObjectID="_1769334733" r:id="rId51"/>
              </w:object>
            </w:r>
          </w:p>
        </w:tc>
      </w:tr>
      <w:tr w:rsidR="006704C7" w:rsidTr="00A70A27">
        <w:trPr>
          <w:trHeight w:val="1080"/>
        </w:trPr>
        <w:tc>
          <w:tcPr>
            <w:tcW w:w="1310" w:type="dxa"/>
            <w:vAlign w:val="center"/>
          </w:tcPr>
          <w:p w:rsidR="006704C7" w:rsidRPr="006704C7" w:rsidRDefault="006704C7" w:rsidP="00A70A27">
            <w:pPr>
              <w:tabs>
                <w:tab w:val="left" w:pos="1168"/>
              </w:tabs>
              <w:jc w:val="center"/>
              <w:rPr>
                <w:rFonts w:cs="Arial"/>
                <w:b/>
                <w:szCs w:val="22"/>
              </w:rPr>
            </w:pPr>
            <w:r w:rsidRPr="006704C7">
              <w:rPr>
                <w:rFonts w:cs="Arial"/>
                <w:b/>
                <w:szCs w:val="22"/>
              </w:rPr>
              <w:t>15</w:t>
            </w:r>
          </w:p>
        </w:tc>
        <w:tc>
          <w:tcPr>
            <w:tcW w:w="5938" w:type="dxa"/>
            <w:vAlign w:val="center"/>
          </w:tcPr>
          <w:p w:rsidR="006704C7" w:rsidRPr="006704C7" w:rsidRDefault="006704C7" w:rsidP="00A70A27">
            <w:pPr>
              <w:rPr>
                <w:rFonts w:cs="Arial"/>
                <w:b/>
                <w:szCs w:val="22"/>
              </w:rPr>
            </w:pPr>
            <w:r w:rsidRPr="006704C7">
              <w:rPr>
                <w:rFonts w:cs="Arial"/>
                <w:b/>
                <w:szCs w:val="22"/>
              </w:rPr>
              <w:t>Medicines Associated with Constipation</w:t>
            </w:r>
          </w:p>
        </w:tc>
        <w:tc>
          <w:tcPr>
            <w:tcW w:w="1768" w:type="dxa"/>
            <w:vAlign w:val="center"/>
          </w:tcPr>
          <w:p w:rsidR="006704C7" w:rsidRDefault="006704C7" w:rsidP="00A70A27">
            <w:pPr>
              <w:rPr>
                <w:noProof/>
              </w:rPr>
            </w:pPr>
            <w:r>
              <w:object w:dxaOrig="1508" w:dyaOrig="983" w14:anchorId="74F5F0DE">
                <v:shape id="_x0000_i1039" type="#_x0000_t75" style="width:75pt;height:48.75pt" o:ole="">
                  <v:imagedata r:id="rId52" o:title=""/>
                </v:shape>
                <o:OLEObject Type="Embed" ProgID="AcroExch.Document.DC" ShapeID="_x0000_i1039" DrawAspect="Icon" ObjectID="_1769334734" r:id="rId53"/>
              </w:object>
            </w:r>
          </w:p>
        </w:tc>
      </w:tr>
      <w:tr w:rsidR="006704C7" w:rsidTr="00A70A27">
        <w:trPr>
          <w:trHeight w:val="1080"/>
        </w:trPr>
        <w:tc>
          <w:tcPr>
            <w:tcW w:w="1310" w:type="dxa"/>
            <w:vAlign w:val="center"/>
          </w:tcPr>
          <w:p w:rsidR="006704C7" w:rsidRPr="006704C7" w:rsidRDefault="006704C7" w:rsidP="00A70A27">
            <w:pPr>
              <w:tabs>
                <w:tab w:val="left" w:pos="1168"/>
              </w:tabs>
              <w:jc w:val="center"/>
              <w:rPr>
                <w:rFonts w:cs="Arial"/>
                <w:b/>
                <w:szCs w:val="22"/>
              </w:rPr>
            </w:pPr>
            <w:r w:rsidRPr="006704C7">
              <w:rPr>
                <w:rFonts w:cs="Arial"/>
                <w:b/>
                <w:szCs w:val="22"/>
              </w:rPr>
              <w:t>16</w:t>
            </w:r>
          </w:p>
        </w:tc>
        <w:tc>
          <w:tcPr>
            <w:tcW w:w="5938" w:type="dxa"/>
            <w:vAlign w:val="center"/>
          </w:tcPr>
          <w:p w:rsidR="006704C7" w:rsidRPr="006704C7" w:rsidRDefault="006704C7" w:rsidP="00A70A27">
            <w:pPr>
              <w:rPr>
                <w:rFonts w:cs="Arial"/>
                <w:b/>
                <w:szCs w:val="22"/>
              </w:rPr>
            </w:pPr>
            <w:r w:rsidRPr="006704C7">
              <w:rPr>
                <w:rFonts w:cs="Arial"/>
                <w:b/>
                <w:szCs w:val="22"/>
              </w:rPr>
              <w:t>Laxatives for the Treatment of Constipation</w:t>
            </w:r>
          </w:p>
        </w:tc>
        <w:tc>
          <w:tcPr>
            <w:tcW w:w="1768" w:type="dxa"/>
            <w:vAlign w:val="center"/>
          </w:tcPr>
          <w:p w:rsidR="006704C7" w:rsidRDefault="006704C7" w:rsidP="00A70A27">
            <w:pPr>
              <w:rPr>
                <w:noProof/>
              </w:rPr>
            </w:pPr>
            <w:r>
              <w:object w:dxaOrig="1508" w:dyaOrig="983" w14:anchorId="1A267B4C">
                <v:shape id="_x0000_i1040" type="#_x0000_t75" style="width:75pt;height:48.75pt" o:ole="">
                  <v:imagedata r:id="rId54" o:title=""/>
                </v:shape>
                <o:OLEObject Type="Embed" ProgID="AcroExch.Document.DC" ShapeID="_x0000_i1040" DrawAspect="Icon" ObjectID="_1769334735" r:id="rId55"/>
              </w:object>
            </w:r>
          </w:p>
        </w:tc>
      </w:tr>
      <w:tr w:rsidR="006704C7" w:rsidTr="00A70A27">
        <w:trPr>
          <w:trHeight w:val="1080"/>
        </w:trPr>
        <w:tc>
          <w:tcPr>
            <w:tcW w:w="1310" w:type="dxa"/>
            <w:vAlign w:val="center"/>
          </w:tcPr>
          <w:p w:rsidR="006704C7" w:rsidRPr="006704C7" w:rsidRDefault="006704C7" w:rsidP="00A70A27">
            <w:pPr>
              <w:tabs>
                <w:tab w:val="left" w:pos="1168"/>
              </w:tabs>
              <w:jc w:val="center"/>
              <w:rPr>
                <w:rFonts w:cs="Arial"/>
                <w:b/>
                <w:szCs w:val="22"/>
              </w:rPr>
            </w:pPr>
            <w:r w:rsidRPr="006704C7">
              <w:rPr>
                <w:rFonts w:cs="Arial"/>
                <w:b/>
                <w:szCs w:val="22"/>
              </w:rPr>
              <w:t>17</w:t>
            </w:r>
          </w:p>
        </w:tc>
        <w:tc>
          <w:tcPr>
            <w:tcW w:w="5938" w:type="dxa"/>
            <w:vAlign w:val="center"/>
          </w:tcPr>
          <w:p w:rsidR="006704C7" w:rsidRPr="006704C7" w:rsidRDefault="006704C7" w:rsidP="00A70A27">
            <w:pPr>
              <w:rPr>
                <w:rFonts w:cs="Arial"/>
                <w:b/>
                <w:szCs w:val="22"/>
              </w:rPr>
            </w:pPr>
            <w:r w:rsidRPr="006704C7">
              <w:rPr>
                <w:rFonts w:cs="Arial"/>
                <w:b/>
                <w:szCs w:val="22"/>
              </w:rPr>
              <w:t>Definition of Constipation and Diarrhoea</w:t>
            </w:r>
          </w:p>
        </w:tc>
        <w:tc>
          <w:tcPr>
            <w:tcW w:w="1768" w:type="dxa"/>
            <w:vAlign w:val="center"/>
          </w:tcPr>
          <w:p w:rsidR="006704C7" w:rsidRDefault="006704C7" w:rsidP="00A70A27">
            <w:pPr>
              <w:rPr>
                <w:noProof/>
              </w:rPr>
            </w:pPr>
            <w:r>
              <w:object w:dxaOrig="1508" w:dyaOrig="983" w14:anchorId="5154D5D2">
                <v:shape id="_x0000_i1041" type="#_x0000_t75" style="width:75pt;height:48.75pt" o:ole="">
                  <v:imagedata r:id="rId56" o:title=""/>
                </v:shape>
                <o:OLEObject Type="Embed" ProgID="AcroExch.Document.DC" ShapeID="_x0000_i1041" DrawAspect="Icon" ObjectID="_1769334736" r:id="rId57"/>
              </w:object>
            </w:r>
          </w:p>
        </w:tc>
      </w:tr>
      <w:tr w:rsidR="006704C7" w:rsidTr="00A70A27">
        <w:trPr>
          <w:trHeight w:val="1080"/>
        </w:trPr>
        <w:tc>
          <w:tcPr>
            <w:tcW w:w="1310" w:type="dxa"/>
            <w:vAlign w:val="center"/>
          </w:tcPr>
          <w:p w:rsidR="006704C7" w:rsidRPr="006704C7" w:rsidRDefault="006704C7" w:rsidP="00A70A27">
            <w:pPr>
              <w:tabs>
                <w:tab w:val="left" w:pos="1168"/>
              </w:tabs>
              <w:jc w:val="center"/>
              <w:rPr>
                <w:rFonts w:cs="Arial"/>
                <w:b/>
                <w:szCs w:val="22"/>
              </w:rPr>
            </w:pPr>
            <w:r w:rsidRPr="006704C7">
              <w:rPr>
                <w:rFonts w:cs="Arial"/>
                <w:b/>
                <w:szCs w:val="22"/>
              </w:rPr>
              <w:t>18</w:t>
            </w:r>
          </w:p>
        </w:tc>
        <w:tc>
          <w:tcPr>
            <w:tcW w:w="5938" w:type="dxa"/>
            <w:vAlign w:val="center"/>
          </w:tcPr>
          <w:p w:rsidR="006704C7" w:rsidRPr="006704C7" w:rsidRDefault="006704C7" w:rsidP="00A70A27">
            <w:pPr>
              <w:rPr>
                <w:rFonts w:cs="Arial"/>
                <w:b/>
                <w:szCs w:val="22"/>
              </w:rPr>
            </w:pPr>
            <w:r w:rsidRPr="006704C7">
              <w:rPr>
                <w:rFonts w:cs="Arial"/>
                <w:b/>
                <w:szCs w:val="22"/>
              </w:rPr>
              <w:t>Bristol Stool Chart</w:t>
            </w:r>
          </w:p>
        </w:tc>
        <w:tc>
          <w:tcPr>
            <w:tcW w:w="1768" w:type="dxa"/>
            <w:vAlign w:val="center"/>
          </w:tcPr>
          <w:p w:rsidR="006704C7" w:rsidRDefault="006704C7" w:rsidP="00A70A27">
            <w:pPr>
              <w:rPr>
                <w:noProof/>
              </w:rPr>
            </w:pPr>
            <w:r>
              <w:object w:dxaOrig="1508" w:dyaOrig="983" w14:anchorId="3E9BB082">
                <v:shape id="_x0000_i1042" type="#_x0000_t75" style="width:75pt;height:48.75pt" o:ole="">
                  <v:imagedata r:id="rId58" o:title=""/>
                </v:shape>
                <o:OLEObject Type="Embed" ProgID="AcroExch.Document.DC" ShapeID="_x0000_i1042" DrawAspect="Icon" ObjectID="_1769334737" r:id="rId59"/>
              </w:object>
            </w:r>
          </w:p>
        </w:tc>
      </w:tr>
      <w:tr w:rsidR="006704C7" w:rsidTr="00A70A27">
        <w:trPr>
          <w:trHeight w:val="1080"/>
        </w:trPr>
        <w:tc>
          <w:tcPr>
            <w:tcW w:w="1310" w:type="dxa"/>
            <w:vAlign w:val="center"/>
          </w:tcPr>
          <w:p w:rsidR="006704C7" w:rsidRPr="006704C7" w:rsidRDefault="006704C7" w:rsidP="00A70A27">
            <w:pPr>
              <w:tabs>
                <w:tab w:val="left" w:pos="1168"/>
              </w:tabs>
              <w:jc w:val="center"/>
              <w:rPr>
                <w:rFonts w:cs="Arial"/>
                <w:b/>
                <w:szCs w:val="22"/>
              </w:rPr>
            </w:pPr>
            <w:r w:rsidRPr="006704C7">
              <w:rPr>
                <w:rFonts w:cs="Arial"/>
                <w:b/>
                <w:szCs w:val="22"/>
              </w:rPr>
              <w:t>19</w:t>
            </w:r>
          </w:p>
        </w:tc>
        <w:tc>
          <w:tcPr>
            <w:tcW w:w="5938" w:type="dxa"/>
            <w:vAlign w:val="center"/>
          </w:tcPr>
          <w:p w:rsidR="006704C7" w:rsidRPr="006704C7" w:rsidRDefault="006704C7" w:rsidP="00A70A27">
            <w:pPr>
              <w:rPr>
                <w:rFonts w:cs="Arial"/>
                <w:b/>
                <w:szCs w:val="22"/>
              </w:rPr>
            </w:pPr>
            <w:r w:rsidRPr="006704C7">
              <w:rPr>
                <w:rFonts w:cs="Arial"/>
                <w:b/>
                <w:szCs w:val="22"/>
              </w:rPr>
              <w:t>Correct Positioning</w:t>
            </w:r>
          </w:p>
        </w:tc>
        <w:tc>
          <w:tcPr>
            <w:tcW w:w="1768" w:type="dxa"/>
            <w:vAlign w:val="center"/>
          </w:tcPr>
          <w:p w:rsidR="006704C7" w:rsidRDefault="006704C7" w:rsidP="00A70A27">
            <w:pPr>
              <w:rPr>
                <w:noProof/>
              </w:rPr>
            </w:pPr>
            <w:r>
              <w:object w:dxaOrig="1508" w:dyaOrig="983" w14:anchorId="75CF2F2F">
                <v:shape id="_x0000_i1043" type="#_x0000_t75" style="width:75pt;height:48.75pt" o:ole="">
                  <v:imagedata r:id="rId60" o:title=""/>
                </v:shape>
                <o:OLEObject Type="Embed" ProgID="AcroExch.Document.DC" ShapeID="_x0000_i1043" DrawAspect="Icon" ObjectID="_1769334738" r:id="rId61"/>
              </w:object>
            </w:r>
          </w:p>
        </w:tc>
      </w:tr>
      <w:tr w:rsidR="006704C7" w:rsidTr="00A70A27">
        <w:trPr>
          <w:trHeight w:val="1080"/>
        </w:trPr>
        <w:tc>
          <w:tcPr>
            <w:tcW w:w="1310" w:type="dxa"/>
            <w:vAlign w:val="center"/>
          </w:tcPr>
          <w:p w:rsidR="006704C7" w:rsidRPr="006704C7" w:rsidRDefault="006704C7" w:rsidP="00A70A27">
            <w:pPr>
              <w:tabs>
                <w:tab w:val="left" w:pos="1168"/>
              </w:tabs>
              <w:jc w:val="center"/>
              <w:rPr>
                <w:rFonts w:cs="Arial"/>
                <w:b/>
                <w:szCs w:val="22"/>
              </w:rPr>
            </w:pPr>
            <w:r w:rsidRPr="006704C7">
              <w:rPr>
                <w:rFonts w:cs="Arial"/>
                <w:b/>
                <w:szCs w:val="22"/>
              </w:rPr>
              <w:t>20</w:t>
            </w:r>
          </w:p>
        </w:tc>
        <w:tc>
          <w:tcPr>
            <w:tcW w:w="5938" w:type="dxa"/>
            <w:vAlign w:val="center"/>
          </w:tcPr>
          <w:p w:rsidR="006704C7" w:rsidRPr="006704C7" w:rsidRDefault="006704C7" w:rsidP="00A70A27">
            <w:pPr>
              <w:rPr>
                <w:rFonts w:cs="Arial"/>
                <w:b/>
                <w:szCs w:val="22"/>
              </w:rPr>
            </w:pPr>
            <w:r w:rsidRPr="006704C7">
              <w:rPr>
                <w:rFonts w:cs="Arial"/>
                <w:b/>
                <w:szCs w:val="22"/>
              </w:rPr>
              <w:t>Drugs that Induce Diarrhoea</w:t>
            </w:r>
          </w:p>
        </w:tc>
        <w:tc>
          <w:tcPr>
            <w:tcW w:w="1768" w:type="dxa"/>
            <w:vAlign w:val="center"/>
          </w:tcPr>
          <w:p w:rsidR="006704C7" w:rsidRDefault="00BD7874" w:rsidP="00A70A27">
            <w:pPr>
              <w:rPr>
                <w:noProof/>
              </w:rPr>
            </w:pPr>
            <w:r>
              <w:object w:dxaOrig="1376" w:dyaOrig="893" w14:anchorId="2852149D">
                <v:shape id="_x0000_i1044" type="#_x0000_t75" style="width:69pt;height:44.25pt" o:ole="">
                  <v:imagedata r:id="rId62" o:title=""/>
                </v:shape>
                <o:OLEObject Type="Embed" ProgID="AcroExch.Document.DC" ShapeID="_x0000_i1044" DrawAspect="Icon" ObjectID="_1769334739" r:id="rId63"/>
              </w:object>
            </w:r>
          </w:p>
        </w:tc>
      </w:tr>
      <w:tr w:rsidR="006704C7" w:rsidTr="00A70A27">
        <w:trPr>
          <w:trHeight w:val="1080"/>
        </w:trPr>
        <w:tc>
          <w:tcPr>
            <w:tcW w:w="1310" w:type="dxa"/>
            <w:vAlign w:val="center"/>
          </w:tcPr>
          <w:p w:rsidR="006704C7" w:rsidRPr="006704C7" w:rsidRDefault="006704C7" w:rsidP="00A70A27">
            <w:pPr>
              <w:tabs>
                <w:tab w:val="left" w:pos="1168"/>
              </w:tabs>
              <w:jc w:val="center"/>
              <w:rPr>
                <w:rFonts w:cs="Arial"/>
                <w:b/>
                <w:szCs w:val="22"/>
              </w:rPr>
            </w:pPr>
            <w:r w:rsidRPr="006704C7">
              <w:rPr>
                <w:rFonts w:cs="Arial"/>
                <w:b/>
                <w:szCs w:val="22"/>
              </w:rPr>
              <w:t>21</w:t>
            </w:r>
          </w:p>
        </w:tc>
        <w:tc>
          <w:tcPr>
            <w:tcW w:w="5938" w:type="dxa"/>
            <w:vAlign w:val="center"/>
          </w:tcPr>
          <w:p w:rsidR="006704C7" w:rsidRPr="006704C7" w:rsidRDefault="006704C7" w:rsidP="00A70A27">
            <w:pPr>
              <w:rPr>
                <w:rFonts w:cs="Arial"/>
                <w:b/>
                <w:szCs w:val="22"/>
              </w:rPr>
            </w:pPr>
            <w:r w:rsidRPr="006704C7">
              <w:rPr>
                <w:rFonts w:cs="Arial"/>
                <w:b/>
                <w:szCs w:val="22"/>
              </w:rPr>
              <w:t>Abdominal Massage</w:t>
            </w:r>
          </w:p>
        </w:tc>
        <w:tc>
          <w:tcPr>
            <w:tcW w:w="1768" w:type="dxa"/>
            <w:vAlign w:val="center"/>
          </w:tcPr>
          <w:p w:rsidR="006704C7" w:rsidRDefault="006704C7" w:rsidP="00A70A27">
            <w:pPr>
              <w:rPr>
                <w:noProof/>
              </w:rPr>
            </w:pPr>
            <w:r>
              <w:object w:dxaOrig="1508" w:dyaOrig="983" w14:anchorId="6FED8C4C">
                <v:shape id="_x0000_i1045" type="#_x0000_t75" style="width:75pt;height:48.75pt" o:ole="">
                  <v:imagedata r:id="rId64" o:title=""/>
                </v:shape>
                <o:OLEObject Type="Embed" ProgID="AcroExch.Document.DC" ShapeID="_x0000_i1045" DrawAspect="Icon" ObjectID="_1769334740" r:id="rId65"/>
              </w:object>
            </w:r>
          </w:p>
        </w:tc>
      </w:tr>
      <w:tr w:rsidR="006704C7" w:rsidTr="00A70A27">
        <w:trPr>
          <w:trHeight w:val="1080"/>
        </w:trPr>
        <w:tc>
          <w:tcPr>
            <w:tcW w:w="1310" w:type="dxa"/>
            <w:vAlign w:val="center"/>
          </w:tcPr>
          <w:p w:rsidR="006704C7" w:rsidRPr="006704C7" w:rsidRDefault="006704C7" w:rsidP="00A70A27">
            <w:pPr>
              <w:tabs>
                <w:tab w:val="left" w:pos="1168"/>
              </w:tabs>
              <w:jc w:val="center"/>
              <w:rPr>
                <w:rFonts w:cs="Arial"/>
                <w:b/>
                <w:szCs w:val="22"/>
              </w:rPr>
            </w:pPr>
            <w:r w:rsidRPr="006704C7">
              <w:rPr>
                <w:rFonts w:cs="Arial"/>
                <w:b/>
                <w:szCs w:val="22"/>
              </w:rPr>
              <w:lastRenderedPageBreak/>
              <w:t>22</w:t>
            </w:r>
          </w:p>
        </w:tc>
        <w:tc>
          <w:tcPr>
            <w:tcW w:w="5938" w:type="dxa"/>
            <w:vAlign w:val="center"/>
          </w:tcPr>
          <w:p w:rsidR="006704C7" w:rsidRPr="006704C7" w:rsidRDefault="006704C7" w:rsidP="00A70A27">
            <w:pPr>
              <w:rPr>
                <w:rFonts w:cs="Arial"/>
                <w:b/>
                <w:szCs w:val="22"/>
              </w:rPr>
            </w:pPr>
            <w:r w:rsidRPr="006704C7">
              <w:rPr>
                <w:rFonts w:cs="Arial"/>
                <w:b/>
                <w:szCs w:val="22"/>
              </w:rPr>
              <w:t>Recommended Treatment of Constipation in Adults (NICE 2023)</w:t>
            </w:r>
          </w:p>
        </w:tc>
        <w:tc>
          <w:tcPr>
            <w:tcW w:w="1768" w:type="dxa"/>
            <w:vAlign w:val="center"/>
          </w:tcPr>
          <w:p w:rsidR="006704C7" w:rsidRDefault="006704C7" w:rsidP="00A70A27">
            <w:r>
              <w:object w:dxaOrig="1508" w:dyaOrig="983" w14:anchorId="072C2178">
                <v:shape id="_x0000_i1046" type="#_x0000_t75" style="width:75pt;height:48.75pt" o:ole="">
                  <v:imagedata r:id="rId66" o:title=""/>
                </v:shape>
                <o:OLEObject Type="Embed" ProgID="AcroExch.Document.DC" ShapeID="_x0000_i1046" DrawAspect="Icon" ObjectID="_1769334741" r:id="rId67"/>
              </w:object>
            </w:r>
          </w:p>
        </w:tc>
      </w:tr>
    </w:tbl>
    <w:p w:rsidR="0085498A" w:rsidRPr="00856DE7" w:rsidRDefault="008644AE" w:rsidP="006704C7">
      <w:r>
        <w:t>0</w:t>
      </w:r>
    </w:p>
    <w:sectPr w:rsidR="0085498A" w:rsidRPr="00856DE7" w:rsidSect="00856DE7">
      <w:pgSz w:w="11906" w:h="16838"/>
      <w:pgMar w:top="1440" w:right="1440" w:bottom="1440" w:left="1440" w:header="708" w:footer="2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AFF" w:rsidRDefault="009E7AFF" w:rsidP="0085498A">
      <w:r>
        <w:separator/>
      </w:r>
    </w:p>
  </w:endnote>
  <w:endnote w:type="continuationSeparator" w:id="0">
    <w:p w:rsidR="009E7AFF" w:rsidRDefault="009E7AFF" w:rsidP="00854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146895"/>
      <w:docPartObj>
        <w:docPartGallery w:val="Page Numbers (Bottom of Page)"/>
        <w:docPartUnique/>
      </w:docPartObj>
    </w:sdtPr>
    <w:sdtEndPr>
      <w:rPr>
        <w:noProof/>
      </w:rPr>
    </w:sdtEndPr>
    <w:sdtContent>
      <w:p w:rsidR="00E01A46" w:rsidRDefault="00E01A46" w:rsidP="00E01A46">
        <w:pPr>
          <w:pStyle w:val="Footer"/>
          <w:jc w:val="center"/>
        </w:pPr>
        <w:r>
          <w:fldChar w:fldCharType="begin"/>
        </w:r>
        <w:r>
          <w:instrText xml:space="preserve"> PAGE   \* MERGEFORMAT </w:instrText>
        </w:r>
        <w:r>
          <w:fldChar w:fldCharType="separate"/>
        </w:r>
        <w:r w:rsidR="00C5108B">
          <w:rPr>
            <w:noProof/>
          </w:rPr>
          <w:t>14</w:t>
        </w:r>
        <w:r>
          <w:rPr>
            <w:noProof/>
          </w:rPr>
          <w:fldChar w:fldCharType="end"/>
        </w:r>
      </w:p>
    </w:sdtContent>
  </w:sdt>
  <w:p w:rsidR="00A70A27" w:rsidRDefault="00A70A27" w:rsidP="00E01A4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907957"/>
      <w:docPartObj>
        <w:docPartGallery w:val="Page Numbers (Bottom of Page)"/>
        <w:docPartUnique/>
      </w:docPartObj>
    </w:sdtPr>
    <w:sdtEndPr>
      <w:rPr>
        <w:noProof/>
      </w:rPr>
    </w:sdtEndPr>
    <w:sdtContent>
      <w:p w:rsidR="00E01A46" w:rsidRDefault="00A70A27">
        <w:pPr>
          <w:pStyle w:val="Footer"/>
          <w:jc w:val="center"/>
          <w:rPr>
            <w:noProof/>
          </w:rPr>
        </w:pPr>
        <w:r>
          <w:fldChar w:fldCharType="begin"/>
        </w:r>
        <w:r>
          <w:instrText xml:space="preserve"> PAGE   \* MERGEFORMAT </w:instrText>
        </w:r>
        <w:r>
          <w:fldChar w:fldCharType="separate"/>
        </w:r>
        <w:r w:rsidR="00C5108B">
          <w:rPr>
            <w:noProof/>
          </w:rPr>
          <w:t>15</w:t>
        </w:r>
        <w:r>
          <w:rPr>
            <w:noProof/>
          </w:rPr>
          <w:fldChar w:fldCharType="end"/>
        </w:r>
      </w:p>
      <w:p w:rsidR="00A70A27" w:rsidRDefault="00C5108B">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AFF" w:rsidRDefault="009E7AFF" w:rsidP="0085498A">
      <w:r>
        <w:separator/>
      </w:r>
    </w:p>
  </w:footnote>
  <w:footnote w:type="continuationSeparator" w:id="0">
    <w:p w:rsidR="009E7AFF" w:rsidRDefault="009E7AFF" w:rsidP="00854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A27" w:rsidRDefault="00A70A27">
    <w:pPr>
      <w:pStyle w:val="Header"/>
    </w:pPr>
    <w:r>
      <w:rPr>
        <w:b/>
        <w:noProof/>
        <w:sz w:val="28"/>
        <w:lang w:val="en-GB" w:eastAsia="en-GB"/>
      </w:rPr>
      <w:drawing>
        <wp:anchor distT="0" distB="0" distL="114300" distR="114300" simplePos="0" relativeHeight="251659264" behindDoc="1" locked="0" layoutInCell="1" allowOverlap="1" wp14:anchorId="2D52DF50" wp14:editId="5F4DDE78">
          <wp:simplePos x="0" y="0"/>
          <wp:positionH relativeFrom="column">
            <wp:posOffset>4743450</wp:posOffset>
          </wp:positionH>
          <wp:positionV relativeFrom="paragraph">
            <wp:posOffset>-172085</wp:posOffset>
          </wp:positionV>
          <wp:extent cx="1166495" cy="509905"/>
          <wp:effectExtent l="0" t="0" r="0" b="4445"/>
          <wp:wrapTight wrapText="bothSides">
            <wp:wrapPolygon edited="0">
              <wp:start x="0" y="0"/>
              <wp:lineTo x="0" y="20981"/>
              <wp:lineTo x="21165" y="20981"/>
              <wp:lineTo x="21165" y="0"/>
              <wp:lineTo x="0" y="0"/>
            </wp:wrapPolygon>
          </wp:wrapTight>
          <wp:docPr id="12" name="Picture 1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A27" w:rsidRDefault="00A70A27">
    <w:pPr>
      <w:pStyle w:val="Header"/>
    </w:pPr>
    <w:r>
      <w:rPr>
        <w:b/>
        <w:noProof/>
        <w:sz w:val="28"/>
        <w:lang w:val="en-GB" w:eastAsia="en-GB"/>
      </w:rPr>
      <w:drawing>
        <wp:anchor distT="0" distB="0" distL="114300" distR="114300" simplePos="0" relativeHeight="251661312" behindDoc="1" locked="0" layoutInCell="1" allowOverlap="1" wp14:anchorId="495C9CB3" wp14:editId="00F46994">
          <wp:simplePos x="0" y="0"/>
          <wp:positionH relativeFrom="column">
            <wp:posOffset>4572000</wp:posOffset>
          </wp:positionH>
          <wp:positionV relativeFrom="paragraph">
            <wp:posOffset>-89535</wp:posOffset>
          </wp:positionV>
          <wp:extent cx="1166495" cy="509905"/>
          <wp:effectExtent l="0" t="0" r="0" b="4445"/>
          <wp:wrapTight wrapText="bothSides">
            <wp:wrapPolygon edited="0">
              <wp:start x="0" y="0"/>
              <wp:lineTo x="0" y="20981"/>
              <wp:lineTo x="21165" y="20981"/>
              <wp:lineTo x="21165" y="0"/>
              <wp:lineTo x="0" y="0"/>
            </wp:wrapPolygon>
          </wp:wrapTight>
          <wp:docPr id="3" name="Picture 3"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46E6"/>
    <w:multiLevelType w:val="multilevel"/>
    <w:tmpl w:val="2F66C63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D16B92"/>
    <w:multiLevelType w:val="hybridMultilevel"/>
    <w:tmpl w:val="1FE2A05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02991"/>
    <w:multiLevelType w:val="hybridMultilevel"/>
    <w:tmpl w:val="226604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B53EF"/>
    <w:multiLevelType w:val="multilevel"/>
    <w:tmpl w:val="0809001F"/>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32244E0"/>
    <w:multiLevelType w:val="multilevel"/>
    <w:tmpl w:val="09E63D44"/>
    <w:lvl w:ilvl="0">
      <w:start w:val="2"/>
      <w:numFmt w:val="decimal"/>
      <w:lvlText w:val="%1"/>
      <w:lvlJc w:val="left"/>
      <w:pPr>
        <w:ind w:left="360" w:hanging="360"/>
      </w:pPr>
      <w:rPr>
        <w:rFonts w:hint="default"/>
      </w:rPr>
    </w:lvl>
    <w:lvl w:ilvl="1">
      <w:start w:val="1"/>
      <w:numFmt w:val="decimal"/>
      <w:lvlText w:val="%1.%2"/>
      <w:lvlJc w:val="left"/>
      <w:pPr>
        <w:ind w:left="1227" w:hanging="360"/>
      </w:pPr>
      <w:rPr>
        <w:rFonts w:hint="default"/>
      </w:rPr>
    </w:lvl>
    <w:lvl w:ilvl="2">
      <w:start w:val="1"/>
      <w:numFmt w:val="decimal"/>
      <w:lvlText w:val="%1.%2.%3"/>
      <w:lvlJc w:val="left"/>
      <w:pPr>
        <w:ind w:left="2454" w:hanging="720"/>
      </w:pPr>
      <w:rPr>
        <w:rFonts w:hint="default"/>
      </w:rPr>
    </w:lvl>
    <w:lvl w:ilvl="3">
      <w:start w:val="1"/>
      <w:numFmt w:val="decimal"/>
      <w:lvlText w:val="%1.%2.%3.%4"/>
      <w:lvlJc w:val="left"/>
      <w:pPr>
        <w:ind w:left="3681" w:hanging="108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5775" w:hanging="144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869" w:hanging="1800"/>
      </w:pPr>
      <w:rPr>
        <w:rFonts w:hint="default"/>
      </w:rPr>
    </w:lvl>
    <w:lvl w:ilvl="8">
      <w:start w:val="1"/>
      <w:numFmt w:val="decimal"/>
      <w:lvlText w:val="%1.%2.%3.%4.%5.%6.%7.%8.%9"/>
      <w:lvlJc w:val="left"/>
      <w:pPr>
        <w:ind w:left="8736" w:hanging="1800"/>
      </w:pPr>
      <w:rPr>
        <w:rFonts w:hint="default"/>
      </w:rPr>
    </w:lvl>
  </w:abstractNum>
  <w:abstractNum w:abstractNumId="5" w15:restartNumberingAfterBreak="0">
    <w:nsid w:val="14D27DB4"/>
    <w:multiLevelType w:val="multilevel"/>
    <w:tmpl w:val="68E23388"/>
    <w:lvl w:ilvl="0">
      <w:start w:val="1"/>
      <w:numFmt w:val="decimal"/>
      <w:lvlText w:val="%1"/>
      <w:lvlJc w:val="left"/>
      <w:pPr>
        <w:ind w:left="396" w:hanging="396"/>
      </w:pPr>
      <w:rPr>
        <w:rFonts w:hint="default"/>
      </w:rPr>
    </w:lvl>
    <w:lvl w:ilvl="1">
      <w:start w:val="1"/>
      <w:numFmt w:val="decimal"/>
      <w:lvlText w:val="%1.%2"/>
      <w:lvlJc w:val="left"/>
      <w:pPr>
        <w:ind w:left="756" w:hanging="39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8F24356"/>
    <w:multiLevelType w:val="hybridMultilevel"/>
    <w:tmpl w:val="691A86C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2A2534"/>
    <w:multiLevelType w:val="hybridMultilevel"/>
    <w:tmpl w:val="D09CA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02B35"/>
    <w:multiLevelType w:val="hybridMultilevel"/>
    <w:tmpl w:val="83E6A3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C1D12"/>
    <w:multiLevelType w:val="hybridMultilevel"/>
    <w:tmpl w:val="05B4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94B35"/>
    <w:multiLevelType w:val="hybridMultilevel"/>
    <w:tmpl w:val="DC26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A5764"/>
    <w:multiLevelType w:val="multilevel"/>
    <w:tmpl w:val="AD7AC38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C97D2C"/>
    <w:multiLevelType w:val="multilevel"/>
    <w:tmpl w:val="A94A0064"/>
    <w:lvl w:ilvl="0">
      <w:start w:val="10"/>
      <w:numFmt w:val="decimal"/>
      <w:lvlText w:val="%1"/>
      <w:lvlJc w:val="left"/>
      <w:pPr>
        <w:ind w:left="468" w:hanging="468"/>
      </w:pPr>
      <w:rPr>
        <w:rFonts w:hint="default"/>
      </w:rPr>
    </w:lvl>
    <w:lvl w:ilvl="1">
      <w:start w:val="1"/>
      <w:numFmt w:val="decimal"/>
      <w:lvlText w:val="%1.%2"/>
      <w:lvlJc w:val="left"/>
      <w:pPr>
        <w:ind w:left="1335" w:hanging="468"/>
      </w:pPr>
      <w:rPr>
        <w:rFonts w:hint="default"/>
      </w:rPr>
    </w:lvl>
    <w:lvl w:ilvl="2">
      <w:start w:val="1"/>
      <w:numFmt w:val="decimal"/>
      <w:lvlText w:val="%1.%2.%3"/>
      <w:lvlJc w:val="left"/>
      <w:pPr>
        <w:ind w:left="2454" w:hanging="720"/>
      </w:pPr>
      <w:rPr>
        <w:rFonts w:hint="default"/>
      </w:rPr>
    </w:lvl>
    <w:lvl w:ilvl="3">
      <w:start w:val="1"/>
      <w:numFmt w:val="decimal"/>
      <w:lvlText w:val="%1.%2.%3.%4"/>
      <w:lvlJc w:val="left"/>
      <w:pPr>
        <w:ind w:left="3681" w:hanging="108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5775" w:hanging="144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869" w:hanging="1800"/>
      </w:pPr>
      <w:rPr>
        <w:rFonts w:hint="default"/>
      </w:rPr>
    </w:lvl>
    <w:lvl w:ilvl="8">
      <w:start w:val="1"/>
      <w:numFmt w:val="decimal"/>
      <w:lvlText w:val="%1.%2.%3.%4.%5.%6.%7.%8.%9"/>
      <w:lvlJc w:val="left"/>
      <w:pPr>
        <w:ind w:left="8736" w:hanging="1800"/>
      </w:pPr>
      <w:rPr>
        <w:rFonts w:hint="default"/>
      </w:rPr>
    </w:lvl>
  </w:abstractNum>
  <w:abstractNum w:abstractNumId="13" w15:restartNumberingAfterBreak="0">
    <w:nsid w:val="21AD1FF2"/>
    <w:multiLevelType w:val="hybridMultilevel"/>
    <w:tmpl w:val="9A728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E742FD"/>
    <w:multiLevelType w:val="hybridMultilevel"/>
    <w:tmpl w:val="58C4F316"/>
    <w:lvl w:ilvl="0" w:tplc="AE2E8CC8">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6B733B"/>
    <w:multiLevelType w:val="multilevel"/>
    <w:tmpl w:val="D31C58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05E509E"/>
    <w:multiLevelType w:val="multilevel"/>
    <w:tmpl w:val="26FE68B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4033E9"/>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37796EE3"/>
    <w:multiLevelType w:val="hybridMultilevel"/>
    <w:tmpl w:val="B16C2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3A698E"/>
    <w:multiLevelType w:val="hybridMultilevel"/>
    <w:tmpl w:val="89089E94"/>
    <w:lvl w:ilvl="0" w:tplc="0E788F58">
      <w:start w:val="1"/>
      <w:numFmt w:val="bullet"/>
      <w:lvlText w:val="•"/>
      <w:lvlJc w:val="left"/>
      <w:pPr>
        <w:ind w:left="720" w:hanging="360"/>
      </w:pPr>
      <w:rPr>
        <w:rFonts w:ascii="Arial" w:eastAsia="Arial" w:hAnsi="Arial" w:hint="default"/>
        <w:b w:val="0"/>
        <w:i w:val="0"/>
        <w:strike w:val="0"/>
        <w:dstrike w:val="0"/>
        <w:color w:val="000000"/>
        <w:sz w:val="21"/>
        <w:szCs w:val="21"/>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759EE"/>
    <w:multiLevelType w:val="hybridMultilevel"/>
    <w:tmpl w:val="9AFC56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145A70"/>
    <w:multiLevelType w:val="multilevel"/>
    <w:tmpl w:val="6BAAEC42"/>
    <w:lvl w:ilvl="0">
      <w:start w:val="1"/>
      <w:numFmt w:val="decimal"/>
      <w:lvlText w:val="%1."/>
      <w:lvlJc w:val="left"/>
      <w:pPr>
        <w:ind w:left="643"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3119"/>
        </w:tabs>
        <w:ind w:left="3119" w:hanging="567"/>
      </w:pPr>
      <w:rPr>
        <w:rFonts w:hint="default"/>
      </w:rPr>
    </w:lvl>
    <w:lvl w:ilvl="2">
      <w:start w:val="1"/>
      <w:numFmt w:val="decimal"/>
      <w:lvlText w:val="%1.%2.%3."/>
      <w:lvlJc w:val="left"/>
      <w:pPr>
        <w:tabs>
          <w:tab w:val="num" w:pos="2556"/>
        </w:tabs>
        <w:ind w:left="2340" w:hanging="504"/>
      </w:pPr>
      <w:rPr>
        <w:rFonts w:hint="default"/>
      </w:rPr>
    </w:lvl>
    <w:lvl w:ilvl="3">
      <w:start w:val="1"/>
      <w:numFmt w:val="decimal"/>
      <w:lvlText w:val="%1.%2.%3.%4."/>
      <w:lvlJc w:val="left"/>
      <w:pPr>
        <w:tabs>
          <w:tab w:val="num" w:pos="3276"/>
        </w:tabs>
        <w:ind w:left="2844" w:hanging="648"/>
      </w:pPr>
      <w:rPr>
        <w:rFonts w:hint="default"/>
      </w:rPr>
    </w:lvl>
    <w:lvl w:ilvl="4">
      <w:start w:val="1"/>
      <w:numFmt w:val="decimal"/>
      <w:lvlText w:val="%1.%2.%3.%4.%5."/>
      <w:lvlJc w:val="left"/>
      <w:pPr>
        <w:tabs>
          <w:tab w:val="num" w:pos="3636"/>
        </w:tabs>
        <w:ind w:left="3348" w:hanging="792"/>
      </w:pPr>
      <w:rPr>
        <w:rFonts w:hint="default"/>
      </w:rPr>
    </w:lvl>
    <w:lvl w:ilvl="5">
      <w:start w:val="1"/>
      <w:numFmt w:val="decimal"/>
      <w:lvlText w:val="%1.%2.%3.%4.%5.%6."/>
      <w:lvlJc w:val="left"/>
      <w:pPr>
        <w:tabs>
          <w:tab w:val="num" w:pos="4356"/>
        </w:tabs>
        <w:ind w:left="3852" w:hanging="936"/>
      </w:pPr>
      <w:rPr>
        <w:rFonts w:hint="default"/>
      </w:rPr>
    </w:lvl>
    <w:lvl w:ilvl="6">
      <w:start w:val="1"/>
      <w:numFmt w:val="decimal"/>
      <w:lvlText w:val="%1.%2.%3.%4.%5.%6.%7."/>
      <w:lvlJc w:val="left"/>
      <w:pPr>
        <w:tabs>
          <w:tab w:val="num" w:pos="4716"/>
        </w:tabs>
        <w:ind w:left="4356" w:hanging="1080"/>
      </w:pPr>
      <w:rPr>
        <w:rFonts w:hint="default"/>
      </w:rPr>
    </w:lvl>
    <w:lvl w:ilvl="7">
      <w:start w:val="1"/>
      <w:numFmt w:val="decimal"/>
      <w:lvlText w:val="%1.%2.%3.%4.%5.%6.%7.%8."/>
      <w:lvlJc w:val="left"/>
      <w:pPr>
        <w:tabs>
          <w:tab w:val="num" w:pos="5436"/>
        </w:tabs>
        <w:ind w:left="4860" w:hanging="1224"/>
      </w:pPr>
      <w:rPr>
        <w:rFonts w:hint="default"/>
      </w:rPr>
    </w:lvl>
    <w:lvl w:ilvl="8">
      <w:start w:val="1"/>
      <w:numFmt w:val="decimal"/>
      <w:lvlText w:val="%1.%2.%3.%4.%5.%6.%7.%8.%9."/>
      <w:lvlJc w:val="left"/>
      <w:pPr>
        <w:tabs>
          <w:tab w:val="num" w:pos="5796"/>
        </w:tabs>
        <w:ind w:left="5436" w:hanging="1440"/>
      </w:pPr>
      <w:rPr>
        <w:rFonts w:hint="default"/>
      </w:rPr>
    </w:lvl>
  </w:abstractNum>
  <w:abstractNum w:abstractNumId="22" w15:restartNumberingAfterBreak="0">
    <w:nsid w:val="3E0511DC"/>
    <w:multiLevelType w:val="hybridMultilevel"/>
    <w:tmpl w:val="965A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AD55E9"/>
    <w:multiLevelType w:val="multilevel"/>
    <w:tmpl w:val="4B705A8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CC7BC7"/>
    <w:multiLevelType w:val="multilevel"/>
    <w:tmpl w:val="83AE52E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6B445E"/>
    <w:multiLevelType w:val="multilevel"/>
    <w:tmpl w:val="07A83992"/>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1452A6"/>
    <w:multiLevelType w:val="multilevel"/>
    <w:tmpl w:val="0372998C"/>
    <w:lvl w:ilvl="0">
      <w:start w:val="1"/>
      <w:numFmt w:val="decimal"/>
      <w:lvlText w:val="%1"/>
      <w:lvlJc w:val="left"/>
      <w:pPr>
        <w:ind w:left="360" w:hanging="360"/>
      </w:pPr>
      <w:rPr>
        <w:rFonts w:hint="default"/>
      </w:rPr>
    </w:lvl>
    <w:lvl w:ilvl="1">
      <w:start w:val="1"/>
      <w:numFmt w:val="decimal"/>
      <w:lvlText w:val="%1.%2"/>
      <w:lvlJc w:val="left"/>
      <w:pPr>
        <w:ind w:left="1227" w:hanging="360"/>
      </w:pPr>
      <w:rPr>
        <w:rFonts w:hint="default"/>
      </w:rPr>
    </w:lvl>
    <w:lvl w:ilvl="2">
      <w:start w:val="1"/>
      <w:numFmt w:val="decimal"/>
      <w:lvlText w:val="%1.%2.%3"/>
      <w:lvlJc w:val="left"/>
      <w:pPr>
        <w:ind w:left="2454" w:hanging="720"/>
      </w:pPr>
      <w:rPr>
        <w:rFonts w:hint="default"/>
      </w:rPr>
    </w:lvl>
    <w:lvl w:ilvl="3">
      <w:start w:val="1"/>
      <w:numFmt w:val="decimal"/>
      <w:lvlText w:val="%1.%2.%3.%4"/>
      <w:lvlJc w:val="left"/>
      <w:pPr>
        <w:ind w:left="3681" w:hanging="108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5775" w:hanging="144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869" w:hanging="1800"/>
      </w:pPr>
      <w:rPr>
        <w:rFonts w:hint="default"/>
      </w:rPr>
    </w:lvl>
    <w:lvl w:ilvl="8">
      <w:start w:val="1"/>
      <w:numFmt w:val="decimal"/>
      <w:lvlText w:val="%1.%2.%3.%4.%5.%6.%7.%8.%9"/>
      <w:lvlJc w:val="left"/>
      <w:pPr>
        <w:ind w:left="8736" w:hanging="1800"/>
      </w:pPr>
      <w:rPr>
        <w:rFonts w:hint="default"/>
      </w:rPr>
    </w:lvl>
  </w:abstractNum>
  <w:abstractNum w:abstractNumId="27" w15:restartNumberingAfterBreak="0">
    <w:nsid w:val="4B536491"/>
    <w:multiLevelType w:val="multilevel"/>
    <w:tmpl w:val="C41CEF9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EDA4F2A"/>
    <w:multiLevelType w:val="hybridMultilevel"/>
    <w:tmpl w:val="90208D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FD2F55"/>
    <w:multiLevelType w:val="hybridMultilevel"/>
    <w:tmpl w:val="B80ACFC2"/>
    <w:lvl w:ilvl="0" w:tplc="9EA0101E">
      <w:start w:val="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244C4D"/>
    <w:multiLevelType w:val="hybridMultilevel"/>
    <w:tmpl w:val="DA8CEC80"/>
    <w:lvl w:ilvl="0" w:tplc="08090001">
      <w:start w:val="1"/>
      <w:numFmt w:val="bullet"/>
      <w:lvlText w:val=""/>
      <w:lvlJc w:val="left"/>
      <w:pPr>
        <w:ind w:left="720" w:hanging="360"/>
      </w:pPr>
      <w:rPr>
        <w:rFonts w:ascii="Symbol" w:hAnsi="Symbol" w:hint="default"/>
      </w:rPr>
    </w:lvl>
    <w:lvl w:ilvl="1" w:tplc="0E788F58">
      <w:start w:val="1"/>
      <w:numFmt w:val="bullet"/>
      <w:lvlText w:val="•"/>
      <w:lvlJc w:val="left"/>
      <w:pPr>
        <w:ind w:left="1440" w:hanging="360"/>
      </w:pPr>
      <w:rPr>
        <w:rFonts w:ascii="Arial" w:eastAsia="Arial" w:hAnsi="Arial" w:hint="default"/>
        <w:b w:val="0"/>
        <w:i w:val="0"/>
        <w:strike w:val="0"/>
        <w:dstrike w:val="0"/>
        <w:color w:val="000000"/>
        <w:sz w:val="21"/>
        <w:szCs w:val="21"/>
        <w:u w:val="none" w:color="000000"/>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3A81"/>
    <w:multiLevelType w:val="hybridMultilevel"/>
    <w:tmpl w:val="4E6839E0"/>
    <w:lvl w:ilvl="0" w:tplc="08090001">
      <w:start w:val="1"/>
      <w:numFmt w:val="bullet"/>
      <w:lvlText w:val=""/>
      <w:lvlJc w:val="left"/>
      <w:pPr>
        <w:ind w:left="720" w:hanging="360"/>
      </w:pPr>
      <w:rPr>
        <w:rFonts w:ascii="Symbol" w:hAnsi="Symbol" w:hint="default"/>
        <w:b w:val="0"/>
        <w:i w:val="0"/>
        <w:strike w:val="0"/>
        <w:dstrike w:val="0"/>
        <w:color w:val="000000"/>
        <w:sz w:val="21"/>
        <w:szCs w:val="21"/>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067D8F"/>
    <w:multiLevelType w:val="hybridMultilevel"/>
    <w:tmpl w:val="5A7E2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3613F0"/>
    <w:multiLevelType w:val="multilevel"/>
    <w:tmpl w:val="2F902052"/>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34" w15:restartNumberingAfterBreak="0">
    <w:nsid w:val="64107436"/>
    <w:multiLevelType w:val="hybridMultilevel"/>
    <w:tmpl w:val="4260EBD2"/>
    <w:lvl w:ilvl="0" w:tplc="08090001">
      <w:start w:val="1"/>
      <w:numFmt w:val="bullet"/>
      <w:lvlText w:val=""/>
      <w:lvlJc w:val="left"/>
      <w:pPr>
        <w:ind w:left="720" w:hanging="360"/>
      </w:pPr>
      <w:rPr>
        <w:rFonts w:ascii="Symbol" w:hAnsi="Symbol" w:hint="default"/>
      </w:rPr>
    </w:lvl>
    <w:lvl w:ilvl="1" w:tplc="3FA6464E">
      <w:start w:val="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6125E7"/>
    <w:multiLevelType w:val="hybridMultilevel"/>
    <w:tmpl w:val="87925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B65F71"/>
    <w:multiLevelType w:val="multilevel"/>
    <w:tmpl w:val="81D41F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8D03CFB"/>
    <w:multiLevelType w:val="hybridMultilevel"/>
    <w:tmpl w:val="0D0CCBE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22079D"/>
    <w:multiLevelType w:val="hybridMultilevel"/>
    <w:tmpl w:val="6130D022"/>
    <w:lvl w:ilvl="0" w:tplc="0E788F58">
      <w:start w:val="1"/>
      <w:numFmt w:val="bullet"/>
      <w:lvlText w:val="•"/>
      <w:lvlJc w:val="left"/>
      <w:pPr>
        <w:ind w:left="1080" w:hanging="360"/>
      </w:pPr>
      <w:rPr>
        <w:rFonts w:ascii="Arial" w:eastAsia="Arial" w:hAnsi="Arial" w:hint="default"/>
        <w:b w:val="0"/>
        <w:i w:val="0"/>
        <w:strike w:val="0"/>
        <w:dstrike w:val="0"/>
        <w:color w:val="000000"/>
        <w:sz w:val="21"/>
        <w:szCs w:val="21"/>
        <w:u w:val="none" w:color="000000"/>
        <w:vertAlign w:val="baseline"/>
      </w:rPr>
    </w:lvl>
    <w:lvl w:ilvl="1" w:tplc="3FA6464E">
      <w:start w:val="4"/>
      <w:numFmt w:val="bullet"/>
      <w:lvlText w:val="•"/>
      <w:lvlJc w:val="left"/>
      <w:pPr>
        <w:ind w:left="2160" w:hanging="72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F822904"/>
    <w:multiLevelType w:val="hybridMultilevel"/>
    <w:tmpl w:val="7C2AE0F0"/>
    <w:lvl w:ilvl="0" w:tplc="40D46D74">
      <w:start w:val="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007B40"/>
    <w:multiLevelType w:val="multilevel"/>
    <w:tmpl w:val="5916396C"/>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1" w15:restartNumberingAfterBreak="0">
    <w:nsid w:val="78163FD3"/>
    <w:multiLevelType w:val="hybridMultilevel"/>
    <w:tmpl w:val="6B9A72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0F1070"/>
    <w:multiLevelType w:val="hybridMultilevel"/>
    <w:tmpl w:val="EDA2E3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BA25B92"/>
    <w:multiLevelType w:val="hybridMultilevel"/>
    <w:tmpl w:val="7708E024"/>
    <w:lvl w:ilvl="0" w:tplc="0E788F58">
      <w:start w:val="1"/>
      <w:numFmt w:val="bullet"/>
      <w:lvlText w:val="•"/>
      <w:lvlJc w:val="left"/>
      <w:pPr>
        <w:ind w:left="720" w:hanging="360"/>
      </w:pPr>
      <w:rPr>
        <w:rFonts w:ascii="Arial" w:eastAsia="Arial" w:hAnsi="Arial" w:hint="default"/>
        <w:b w:val="0"/>
        <w:i w:val="0"/>
        <w:strike w:val="0"/>
        <w:dstrike w:val="0"/>
        <w:color w:val="000000"/>
        <w:sz w:val="21"/>
        <w:szCs w:val="21"/>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5"/>
  </w:num>
  <w:num w:numId="4">
    <w:abstractNumId w:val="27"/>
  </w:num>
  <w:num w:numId="5">
    <w:abstractNumId w:val="23"/>
  </w:num>
  <w:num w:numId="6">
    <w:abstractNumId w:val="0"/>
  </w:num>
  <w:num w:numId="7">
    <w:abstractNumId w:val="11"/>
  </w:num>
  <w:num w:numId="8">
    <w:abstractNumId w:val="16"/>
  </w:num>
  <w:num w:numId="9">
    <w:abstractNumId w:val="6"/>
  </w:num>
  <w:num w:numId="10">
    <w:abstractNumId w:val="15"/>
  </w:num>
  <w:num w:numId="11">
    <w:abstractNumId w:val="36"/>
  </w:num>
  <w:num w:numId="12">
    <w:abstractNumId w:val="24"/>
  </w:num>
  <w:num w:numId="13">
    <w:abstractNumId w:val="8"/>
  </w:num>
  <w:num w:numId="14">
    <w:abstractNumId w:val="21"/>
  </w:num>
  <w:num w:numId="15">
    <w:abstractNumId w:val="37"/>
  </w:num>
  <w:num w:numId="16">
    <w:abstractNumId w:val="42"/>
  </w:num>
  <w:num w:numId="17">
    <w:abstractNumId w:val="3"/>
  </w:num>
  <w:num w:numId="18">
    <w:abstractNumId w:val="26"/>
  </w:num>
  <w:num w:numId="19">
    <w:abstractNumId w:val="4"/>
  </w:num>
  <w:num w:numId="20">
    <w:abstractNumId w:val="12"/>
  </w:num>
  <w:num w:numId="21">
    <w:abstractNumId w:val="40"/>
  </w:num>
  <w:num w:numId="22">
    <w:abstractNumId w:val="33"/>
  </w:num>
  <w:num w:numId="23">
    <w:abstractNumId w:val="25"/>
  </w:num>
  <w:num w:numId="24">
    <w:abstractNumId w:val="14"/>
  </w:num>
  <w:num w:numId="25">
    <w:abstractNumId w:val="17"/>
  </w:num>
  <w:num w:numId="26">
    <w:abstractNumId w:val="41"/>
  </w:num>
  <w:num w:numId="27">
    <w:abstractNumId w:val="10"/>
  </w:num>
  <w:num w:numId="28">
    <w:abstractNumId w:val="35"/>
  </w:num>
  <w:num w:numId="29">
    <w:abstractNumId w:val="32"/>
  </w:num>
  <w:num w:numId="30">
    <w:abstractNumId w:val="9"/>
  </w:num>
  <w:num w:numId="31">
    <w:abstractNumId w:val="20"/>
  </w:num>
  <w:num w:numId="32">
    <w:abstractNumId w:val="7"/>
  </w:num>
  <w:num w:numId="33">
    <w:abstractNumId w:val="22"/>
  </w:num>
  <w:num w:numId="34">
    <w:abstractNumId w:val="39"/>
  </w:num>
  <w:num w:numId="35">
    <w:abstractNumId w:val="1"/>
  </w:num>
  <w:num w:numId="36">
    <w:abstractNumId w:val="34"/>
  </w:num>
  <w:num w:numId="37">
    <w:abstractNumId w:val="29"/>
  </w:num>
  <w:num w:numId="38">
    <w:abstractNumId w:val="13"/>
  </w:num>
  <w:num w:numId="39">
    <w:abstractNumId w:val="30"/>
  </w:num>
  <w:num w:numId="40">
    <w:abstractNumId w:val="19"/>
  </w:num>
  <w:num w:numId="41">
    <w:abstractNumId w:val="38"/>
  </w:num>
  <w:num w:numId="42">
    <w:abstractNumId w:val="43"/>
  </w:num>
  <w:num w:numId="43">
    <w:abstractNumId w:val="31"/>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1FA"/>
    <w:rsid w:val="00024729"/>
    <w:rsid w:val="00044486"/>
    <w:rsid w:val="000509E1"/>
    <w:rsid w:val="0008697E"/>
    <w:rsid w:val="000C6454"/>
    <w:rsid w:val="000E0A92"/>
    <w:rsid w:val="00101BBD"/>
    <w:rsid w:val="002006AD"/>
    <w:rsid w:val="00201CA3"/>
    <w:rsid w:val="002155FA"/>
    <w:rsid w:val="002273AF"/>
    <w:rsid w:val="00233DA9"/>
    <w:rsid w:val="00257083"/>
    <w:rsid w:val="00264DEA"/>
    <w:rsid w:val="00286FD8"/>
    <w:rsid w:val="002B327D"/>
    <w:rsid w:val="002E24B4"/>
    <w:rsid w:val="0030794E"/>
    <w:rsid w:val="003341A1"/>
    <w:rsid w:val="00343C44"/>
    <w:rsid w:val="00361A3F"/>
    <w:rsid w:val="00373CC2"/>
    <w:rsid w:val="003742CE"/>
    <w:rsid w:val="003D1059"/>
    <w:rsid w:val="003E4B64"/>
    <w:rsid w:val="003E66DE"/>
    <w:rsid w:val="003F0AB5"/>
    <w:rsid w:val="00407FFA"/>
    <w:rsid w:val="004356AE"/>
    <w:rsid w:val="0045217F"/>
    <w:rsid w:val="0048177D"/>
    <w:rsid w:val="004839C4"/>
    <w:rsid w:val="00493104"/>
    <w:rsid w:val="004D25D5"/>
    <w:rsid w:val="004E2C31"/>
    <w:rsid w:val="00502E62"/>
    <w:rsid w:val="00522B42"/>
    <w:rsid w:val="005351FA"/>
    <w:rsid w:val="00546198"/>
    <w:rsid w:val="00560361"/>
    <w:rsid w:val="005B262D"/>
    <w:rsid w:val="005C0A0B"/>
    <w:rsid w:val="005C76F5"/>
    <w:rsid w:val="005E50BB"/>
    <w:rsid w:val="005E5264"/>
    <w:rsid w:val="005E72E4"/>
    <w:rsid w:val="00615D2B"/>
    <w:rsid w:val="00625E5D"/>
    <w:rsid w:val="00635894"/>
    <w:rsid w:val="00635BF4"/>
    <w:rsid w:val="006704C7"/>
    <w:rsid w:val="0069423A"/>
    <w:rsid w:val="006B090C"/>
    <w:rsid w:val="006B76D3"/>
    <w:rsid w:val="00776DA6"/>
    <w:rsid w:val="00790710"/>
    <w:rsid w:val="00796620"/>
    <w:rsid w:val="00796F5C"/>
    <w:rsid w:val="007B2215"/>
    <w:rsid w:val="007C66C9"/>
    <w:rsid w:val="00824956"/>
    <w:rsid w:val="0083326D"/>
    <w:rsid w:val="0085498A"/>
    <w:rsid w:val="00856DE7"/>
    <w:rsid w:val="008644AE"/>
    <w:rsid w:val="008B4EBD"/>
    <w:rsid w:val="008E2774"/>
    <w:rsid w:val="008E6417"/>
    <w:rsid w:val="008E6A0F"/>
    <w:rsid w:val="008F1CCC"/>
    <w:rsid w:val="00900D8D"/>
    <w:rsid w:val="00916E90"/>
    <w:rsid w:val="00926197"/>
    <w:rsid w:val="00942F86"/>
    <w:rsid w:val="00962B26"/>
    <w:rsid w:val="00965BCD"/>
    <w:rsid w:val="009B0422"/>
    <w:rsid w:val="009D7D55"/>
    <w:rsid w:val="009E7AFF"/>
    <w:rsid w:val="00A00AAC"/>
    <w:rsid w:val="00A27C7A"/>
    <w:rsid w:val="00A307FD"/>
    <w:rsid w:val="00A33A94"/>
    <w:rsid w:val="00A3528C"/>
    <w:rsid w:val="00A40293"/>
    <w:rsid w:val="00A50DC5"/>
    <w:rsid w:val="00A70A27"/>
    <w:rsid w:val="00AA26D2"/>
    <w:rsid w:val="00AB7437"/>
    <w:rsid w:val="00AE002F"/>
    <w:rsid w:val="00AE0BDD"/>
    <w:rsid w:val="00B207BA"/>
    <w:rsid w:val="00B371B8"/>
    <w:rsid w:val="00B850FE"/>
    <w:rsid w:val="00B95F69"/>
    <w:rsid w:val="00BA378C"/>
    <w:rsid w:val="00BD7874"/>
    <w:rsid w:val="00C5108B"/>
    <w:rsid w:val="00C57E41"/>
    <w:rsid w:val="00C77B01"/>
    <w:rsid w:val="00C8393C"/>
    <w:rsid w:val="00CD4925"/>
    <w:rsid w:val="00CE1C00"/>
    <w:rsid w:val="00D017E7"/>
    <w:rsid w:val="00D07FCD"/>
    <w:rsid w:val="00D157E9"/>
    <w:rsid w:val="00D240E8"/>
    <w:rsid w:val="00D51304"/>
    <w:rsid w:val="00D72DAA"/>
    <w:rsid w:val="00DA3FE7"/>
    <w:rsid w:val="00DB335A"/>
    <w:rsid w:val="00DF19EB"/>
    <w:rsid w:val="00E01A46"/>
    <w:rsid w:val="00E20056"/>
    <w:rsid w:val="00E20B52"/>
    <w:rsid w:val="00E20B6A"/>
    <w:rsid w:val="00E94756"/>
    <w:rsid w:val="00EB0A24"/>
    <w:rsid w:val="00EB5552"/>
    <w:rsid w:val="00ED2363"/>
    <w:rsid w:val="00ED674D"/>
    <w:rsid w:val="00EF08CB"/>
    <w:rsid w:val="00F006FD"/>
    <w:rsid w:val="00F07200"/>
    <w:rsid w:val="00F15068"/>
    <w:rsid w:val="00F21B0A"/>
    <w:rsid w:val="00F32D7C"/>
    <w:rsid w:val="00F403F0"/>
    <w:rsid w:val="00F97AD3"/>
    <w:rsid w:val="00FC7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E2AE94"/>
  <w15:chartTrackingRefBased/>
  <w15:docId w15:val="{A09D41CD-A08A-41B7-A4D6-6FAD2ACD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D55"/>
    <w:pPr>
      <w:spacing w:before="120" w:after="0" w:line="312" w:lineRule="auto"/>
      <w:jc w:val="both"/>
    </w:pPr>
    <w:rPr>
      <w:rFonts w:ascii="Arial" w:eastAsia="Times New Roman" w:hAnsi="Arial" w:cs="Times New Roman"/>
      <w:szCs w:val="24"/>
      <w:lang w:val="en-US"/>
    </w:rPr>
  </w:style>
  <w:style w:type="paragraph" w:styleId="Heading1">
    <w:name w:val="heading 1"/>
    <w:basedOn w:val="Normal"/>
    <w:next w:val="Normal"/>
    <w:link w:val="Heading1Char"/>
    <w:qFormat/>
    <w:rsid w:val="005C0A0B"/>
    <w:pPr>
      <w:keepNext/>
      <w:numPr>
        <w:numId w:val="25"/>
      </w:numPr>
      <w:spacing w:before="360" w:after="120"/>
      <w:ind w:left="431" w:hanging="431"/>
      <w:outlineLvl w:val="0"/>
    </w:pPr>
    <w:rPr>
      <w:rFonts w:cs="Arial"/>
      <w:b/>
      <w:sz w:val="24"/>
      <w:szCs w:val="22"/>
    </w:rPr>
  </w:style>
  <w:style w:type="paragraph" w:styleId="Heading2">
    <w:name w:val="heading 2"/>
    <w:basedOn w:val="Normal"/>
    <w:next w:val="Normal"/>
    <w:link w:val="Heading2Char"/>
    <w:qFormat/>
    <w:rsid w:val="005C0A0B"/>
    <w:pPr>
      <w:keepNext/>
      <w:numPr>
        <w:ilvl w:val="1"/>
        <w:numId w:val="25"/>
      </w:numPr>
      <w:spacing w:before="240" w:after="120"/>
      <w:ind w:left="862" w:hanging="578"/>
      <w:outlineLvl w:val="1"/>
    </w:pPr>
    <w:rPr>
      <w:rFonts w:ascii="Arial Bold" w:hAnsi="Arial Bold" w:cs="Arial"/>
      <w:b/>
      <w:bCs/>
      <w:iCs/>
      <w:sz w:val="24"/>
      <w:szCs w:val="22"/>
    </w:rPr>
  </w:style>
  <w:style w:type="paragraph" w:styleId="Heading3">
    <w:name w:val="heading 3"/>
    <w:basedOn w:val="Normal"/>
    <w:next w:val="Normal"/>
    <w:link w:val="Heading3Char"/>
    <w:uiPriority w:val="9"/>
    <w:unhideWhenUsed/>
    <w:qFormat/>
    <w:rsid w:val="005C0A0B"/>
    <w:pPr>
      <w:keepNext/>
      <w:keepLines/>
      <w:numPr>
        <w:ilvl w:val="2"/>
        <w:numId w:val="25"/>
      </w:numPr>
      <w:spacing w:before="40"/>
      <w:outlineLvl w:val="2"/>
    </w:pPr>
    <w:rPr>
      <w:rFonts w:eastAsiaTheme="majorEastAsia" w:cstheme="majorBidi"/>
      <w:b/>
      <w:i/>
      <w:sz w:val="24"/>
    </w:rPr>
  </w:style>
  <w:style w:type="paragraph" w:styleId="Heading4">
    <w:name w:val="heading 4"/>
    <w:basedOn w:val="Normal"/>
    <w:next w:val="Normal"/>
    <w:link w:val="Heading4Char"/>
    <w:uiPriority w:val="9"/>
    <w:semiHidden/>
    <w:unhideWhenUsed/>
    <w:qFormat/>
    <w:rsid w:val="006B090C"/>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B090C"/>
    <w:pPr>
      <w:keepNext/>
      <w:keepLines/>
      <w:numPr>
        <w:ilvl w:val="4"/>
        <w:numId w:val="25"/>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B090C"/>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B090C"/>
    <w:pPr>
      <w:keepNext/>
      <w:keepLines/>
      <w:numPr>
        <w:ilvl w:val="6"/>
        <w:numId w:val="2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B090C"/>
    <w:pPr>
      <w:keepNext/>
      <w:keepLines/>
      <w:numPr>
        <w:ilvl w:val="7"/>
        <w:numId w:val="2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90C"/>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1BBD"/>
    <w:pPr>
      <w:ind w:left="720"/>
      <w:contextualSpacing/>
    </w:pPr>
  </w:style>
  <w:style w:type="paragraph" w:styleId="Header">
    <w:name w:val="header"/>
    <w:basedOn w:val="Normal"/>
    <w:link w:val="HeaderChar"/>
    <w:uiPriority w:val="99"/>
    <w:unhideWhenUsed/>
    <w:rsid w:val="0085498A"/>
    <w:pPr>
      <w:tabs>
        <w:tab w:val="center" w:pos="4513"/>
        <w:tab w:val="right" w:pos="9026"/>
      </w:tabs>
    </w:pPr>
  </w:style>
  <w:style w:type="character" w:customStyle="1" w:styleId="HeaderChar">
    <w:name w:val="Header Char"/>
    <w:basedOn w:val="DefaultParagraphFont"/>
    <w:link w:val="Header"/>
    <w:uiPriority w:val="99"/>
    <w:rsid w:val="0085498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5498A"/>
    <w:pPr>
      <w:tabs>
        <w:tab w:val="center" w:pos="4513"/>
        <w:tab w:val="right" w:pos="9026"/>
      </w:tabs>
    </w:pPr>
  </w:style>
  <w:style w:type="character" w:customStyle="1" w:styleId="FooterChar">
    <w:name w:val="Footer Char"/>
    <w:basedOn w:val="DefaultParagraphFont"/>
    <w:link w:val="Footer"/>
    <w:uiPriority w:val="99"/>
    <w:rsid w:val="0085498A"/>
    <w:rPr>
      <w:rFonts w:ascii="Times New Roman" w:eastAsia="Times New Roman" w:hAnsi="Times New Roman" w:cs="Times New Roman"/>
      <w:sz w:val="24"/>
      <w:szCs w:val="24"/>
      <w:lang w:val="en-US"/>
    </w:rPr>
  </w:style>
  <w:style w:type="paragraph" w:customStyle="1" w:styleId="Default">
    <w:name w:val="Default"/>
    <w:rsid w:val="0069423A"/>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39"/>
    <w:rsid w:val="00AE0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E4B64"/>
    <w:rPr>
      <w:rFonts w:cs="Times New Roman"/>
    </w:rPr>
  </w:style>
  <w:style w:type="character" w:customStyle="1" w:styleId="Heading1Char">
    <w:name w:val="Heading 1 Char"/>
    <w:basedOn w:val="DefaultParagraphFont"/>
    <w:link w:val="Heading1"/>
    <w:rsid w:val="005C0A0B"/>
    <w:rPr>
      <w:rFonts w:ascii="Arial" w:eastAsia="Times New Roman" w:hAnsi="Arial" w:cs="Arial"/>
      <w:b/>
      <w:sz w:val="24"/>
      <w:lang w:val="en-US"/>
    </w:rPr>
  </w:style>
  <w:style w:type="character" w:customStyle="1" w:styleId="Heading2Char">
    <w:name w:val="Heading 2 Char"/>
    <w:basedOn w:val="DefaultParagraphFont"/>
    <w:link w:val="Heading2"/>
    <w:rsid w:val="005C0A0B"/>
    <w:rPr>
      <w:rFonts w:ascii="Arial Bold" w:eastAsia="Times New Roman" w:hAnsi="Arial Bold" w:cs="Arial"/>
      <w:b/>
      <w:bCs/>
      <w:iCs/>
      <w:sz w:val="24"/>
      <w:lang w:val="en-US"/>
    </w:rPr>
  </w:style>
  <w:style w:type="paragraph" w:styleId="TOCHeading">
    <w:name w:val="TOC Heading"/>
    <w:basedOn w:val="Heading1"/>
    <w:next w:val="Normal"/>
    <w:uiPriority w:val="39"/>
    <w:unhideWhenUsed/>
    <w:qFormat/>
    <w:rsid w:val="00790710"/>
    <w:pPr>
      <w:keepLines/>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790710"/>
    <w:pPr>
      <w:spacing w:after="100"/>
    </w:pPr>
  </w:style>
  <w:style w:type="paragraph" w:styleId="TOC2">
    <w:name w:val="toc 2"/>
    <w:basedOn w:val="Normal"/>
    <w:next w:val="Normal"/>
    <w:autoRedefine/>
    <w:uiPriority w:val="39"/>
    <w:unhideWhenUsed/>
    <w:rsid w:val="00790710"/>
    <w:pPr>
      <w:spacing w:after="100"/>
      <w:ind w:left="240"/>
    </w:pPr>
  </w:style>
  <w:style w:type="character" w:styleId="Hyperlink">
    <w:name w:val="Hyperlink"/>
    <w:basedOn w:val="DefaultParagraphFont"/>
    <w:uiPriority w:val="99"/>
    <w:unhideWhenUsed/>
    <w:rsid w:val="00790710"/>
    <w:rPr>
      <w:color w:val="0563C1" w:themeColor="hyperlink"/>
      <w:u w:val="single"/>
    </w:rPr>
  </w:style>
  <w:style w:type="character" w:styleId="CommentReference">
    <w:name w:val="annotation reference"/>
    <w:basedOn w:val="DefaultParagraphFont"/>
    <w:uiPriority w:val="99"/>
    <w:semiHidden/>
    <w:unhideWhenUsed/>
    <w:rsid w:val="00E20056"/>
    <w:rPr>
      <w:sz w:val="16"/>
      <w:szCs w:val="16"/>
    </w:rPr>
  </w:style>
  <w:style w:type="paragraph" w:styleId="CommentText">
    <w:name w:val="annotation text"/>
    <w:basedOn w:val="Normal"/>
    <w:link w:val="CommentTextChar"/>
    <w:uiPriority w:val="99"/>
    <w:semiHidden/>
    <w:unhideWhenUsed/>
    <w:rsid w:val="00E20056"/>
    <w:rPr>
      <w:sz w:val="20"/>
      <w:szCs w:val="20"/>
    </w:rPr>
  </w:style>
  <w:style w:type="character" w:customStyle="1" w:styleId="CommentTextChar">
    <w:name w:val="Comment Text Char"/>
    <w:basedOn w:val="DefaultParagraphFont"/>
    <w:link w:val="CommentText"/>
    <w:uiPriority w:val="99"/>
    <w:semiHidden/>
    <w:rsid w:val="00E2005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20056"/>
    <w:rPr>
      <w:b/>
      <w:bCs/>
    </w:rPr>
  </w:style>
  <w:style w:type="character" w:customStyle="1" w:styleId="CommentSubjectChar">
    <w:name w:val="Comment Subject Char"/>
    <w:basedOn w:val="CommentTextChar"/>
    <w:link w:val="CommentSubject"/>
    <w:uiPriority w:val="99"/>
    <w:semiHidden/>
    <w:rsid w:val="00E20056"/>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E200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056"/>
    <w:rPr>
      <w:rFonts w:ascii="Segoe UI" w:eastAsia="Times New Roman" w:hAnsi="Segoe UI" w:cs="Segoe UI"/>
      <w:sz w:val="18"/>
      <w:szCs w:val="18"/>
      <w:lang w:val="en-US"/>
    </w:rPr>
  </w:style>
  <w:style w:type="paragraph" w:styleId="Revision">
    <w:name w:val="Revision"/>
    <w:hidden/>
    <w:uiPriority w:val="99"/>
    <w:semiHidden/>
    <w:rsid w:val="00F97AD3"/>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C0A0B"/>
    <w:rPr>
      <w:rFonts w:ascii="Arial" w:eastAsiaTheme="majorEastAsia" w:hAnsi="Arial" w:cstheme="majorBidi"/>
      <w:b/>
      <w:i/>
      <w:sz w:val="24"/>
      <w:szCs w:val="24"/>
      <w:lang w:val="en-US"/>
    </w:rPr>
  </w:style>
  <w:style w:type="character" w:customStyle="1" w:styleId="Heading4Char">
    <w:name w:val="Heading 4 Char"/>
    <w:basedOn w:val="DefaultParagraphFont"/>
    <w:link w:val="Heading4"/>
    <w:uiPriority w:val="9"/>
    <w:semiHidden/>
    <w:rsid w:val="006B090C"/>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uiPriority w:val="9"/>
    <w:semiHidden/>
    <w:rsid w:val="006B090C"/>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6B090C"/>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6B090C"/>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6B090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6B090C"/>
    <w:rPr>
      <w:rFonts w:asciiTheme="majorHAnsi" w:eastAsiaTheme="majorEastAsia" w:hAnsiTheme="majorHAnsi" w:cstheme="majorBidi"/>
      <w:i/>
      <w:iCs/>
      <w:color w:val="272727" w:themeColor="text1" w:themeTint="D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gov.ie/11591/4f480796fb254ba7a21359bb5cc8bfac.pdf.%20Last%20accessed%2026.11.2019" TargetMode="External"/><Relationship Id="rId18" Type="http://schemas.openxmlformats.org/officeDocument/2006/relationships/hyperlink" Target="https://www.nrh.ie/wp-content/uploads/2022/11/NRH-Neurogenic-Dysfunction-Bowel-Booklet-18.pdf%20accessed%2010.08.23" TargetMode="External"/><Relationship Id="rId26" Type="http://schemas.openxmlformats.org/officeDocument/2006/relationships/image" Target="media/image3.emf"/><Relationship Id="rId39" Type="http://schemas.openxmlformats.org/officeDocument/2006/relationships/package" Target="embeddings/Microsoft_Word_Document5.docx"/><Relationship Id="rId21" Type="http://schemas.openxmlformats.org/officeDocument/2006/relationships/hyperlink" Target="https://www.rcn.org.uk/professional-development/publications/pub-007522" TargetMode="Externa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oleObject" Target="embeddings/oleObject3.bin"/><Relationship Id="rId50" Type="http://schemas.openxmlformats.org/officeDocument/2006/relationships/image" Target="media/image15.emf"/><Relationship Id="rId55" Type="http://schemas.openxmlformats.org/officeDocument/2006/relationships/oleObject" Target="embeddings/oleObject6.bin"/><Relationship Id="rId63" Type="http://schemas.openxmlformats.org/officeDocument/2006/relationships/oleObject" Target="embeddings/oleObject10.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ks.nice.org.uk/topics/constipation/management/adults/" TargetMode="Externa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package" Target="embeddings/Microsoft_Word_Document4.docx"/><Relationship Id="rId40" Type="http://schemas.openxmlformats.org/officeDocument/2006/relationships/image" Target="media/image10.emf"/><Relationship Id="rId45" Type="http://schemas.openxmlformats.org/officeDocument/2006/relationships/package" Target="embeddings/Microsoft_Word_Document8.docx"/><Relationship Id="rId53" Type="http://schemas.openxmlformats.org/officeDocument/2006/relationships/oleObject" Target="embeddings/oleObject5.bin"/><Relationship Id="rId58" Type="http://schemas.openxmlformats.org/officeDocument/2006/relationships/image" Target="media/image19.emf"/><Relationship Id="rId66"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hyperlink" Target="https://www.fraserhealth.ca/-/media/Project/FraserHealth/FraserHealth/Health-Professionals/Professionals-Resources/Hospice-palliative-care/Sections-PDFs-for-FH-Aug31/9524-10-FH---Sym_Guide-BowelCare-v.%20Last%20accessed%2027.11.2019" TargetMode="External"/><Relationship Id="rId23" Type="http://schemas.openxmlformats.org/officeDocument/2006/relationships/hyperlink" Target="https://www.spinal.co.uk/wp-content/uploads/2022/06/SIA_Bowel_Management_1_Factsheet_v2.pdf%20accessed%2009/08/23" TargetMode="Externa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oleObject" Target="embeddings/Microsoft_Word_97_-_2003_Document.doc"/><Relationship Id="rId57" Type="http://schemas.openxmlformats.org/officeDocument/2006/relationships/oleObject" Target="embeddings/oleObject7.bin"/><Relationship Id="rId61" Type="http://schemas.openxmlformats.org/officeDocument/2006/relationships/oleObject" Target="embeddings/oleObject9.bin"/><Relationship Id="rId10" Type="http://schemas.openxmlformats.org/officeDocument/2006/relationships/footer" Target="footer1.xml"/><Relationship Id="rId19" Type="http://schemas.openxmlformats.org/officeDocument/2006/relationships/hyperlink" Target="https://www.webmd.com/digestive-disorders/digestive-diseases-glossary-terms" TargetMode="External"/><Relationship Id="rId31" Type="http://schemas.openxmlformats.org/officeDocument/2006/relationships/oleObject" Target="embeddings/oleObject2.bin"/><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palliativecareguidelines.scot.nhs.uk/guidelines/symptom-control/constipation/laxative-medicines-information-chart.aspx.%20Last%20accessed%2026.11.2019" TargetMode="External"/><Relationship Id="rId22" Type="http://schemas.openxmlformats.org/officeDocument/2006/relationships/hyperlink" Target="http://www.rmmonline.co.uk/manual/c05-fea-0070?resultNumber=1&amp;totalResults=16&amp;start=0&amp;q=Digital+rectal+examination&amp;resultsPageSize=10&amp;rows=10" TargetMode="External"/><Relationship Id="rId27" Type="http://schemas.openxmlformats.org/officeDocument/2006/relationships/package" Target="embeddings/Microsoft_Word_Document.docx"/><Relationship Id="rId30" Type="http://schemas.openxmlformats.org/officeDocument/2006/relationships/image" Target="media/image5.emf"/><Relationship Id="rId35" Type="http://schemas.openxmlformats.org/officeDocument/2006/relationships/package" Target="embeddings/Microsoft_Word_Document3.docx"/><Relationship Id="rId43" Type="http://schemas.openxmlformats.org/officeDocument/2006/relationships/package" Target="embeddings/Microsoft_Word_Document7.docx"/><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image" Target="media/image22.emf"/><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nice.org.uk/guidance/mtg36.%20Last%20accessed%2028.02.2018" TargetMode="External"/><Relationship Id="rId25" Type="http://schemas.openxmlformats.org/officeDocument/2006/relationships/oleObject" Target="embeddings/oleObject1.bin"/><Relationship Id="rId33" Type="http://schemas.openxmlformats.org/officeDocument/2006/relationships/package" Target="embeddings/Microsoft_Word_Document2.docx"/><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oleObject" Target="embeddings/oleObject8.bin"/><Relationship Id="rId67" Type="http://schemas.openxmlformats.org/officeDocument/2006/relationships/oleObject" Target="embeddings/oleObject12.bin"/><Relationship Id="rId20" Type="http://schemas.openxmlformats.org/officeDocument/2006/relationships/hyperlink" Target="https://www.mascip.co.uk/wp-content/uploads/2022/02/Feb-2021-MASCIP-Neurogenic-Bowel-Guidlines-text.pdf" TargetMode="External"/><Relationship Id="rId41" Type="http://schemas.openxmlformats.org/officeDocument/2006/relationships/package" Target="embeddings/Microsoft_Word_Document6.docx"/><Relationship Id="rId54" Type="http://schemas.openxmlformats.org/officeDocument/2006/relationships/image" Target="media/image17.emf"/><Relationship Id="rId62"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2EEAD-8338-4F36-8B35-566AD611F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5278</Words>
  <Characters>30089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Morgan</dc:creator>
  <cp:keywords/>
  <dc:description/>
  <cp:lastModifiedBy>Rachel Evans (FNHC)</cp:lastModifiedBy>
  <cp:revision>2</cp:revision>
  <cp:lastPrinted>2020-01-22T11:58:00Z</cp:lastPrinted>
  <dcterms:created xsi:type="dcterms:W3CDTF">2024-02-13T13:04:00Z</dcterms:created>
  <dcterms:modified xsi:type="dcterms:W3CDTF">2024-02-13T13:04:00Z</dcterms:modified>
</cp:coreProperties>
</file>