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2F5617CD" w:rsidR="00DA54D2" w:rsidRDefault="00DA54D2" w:rsidP="516C5905">
      <w:pPr>
        <w:rPr>
          <w:rFonts w:cs="Arial"/>
        </w:rPr>
      </w:pPr>
    </w:p>
    <w:p w14:paraId="0A37501D" w14:textId="77777777" w:rsidR="00DA54D2" w:rsidRDefault="00DA54D2" w:rsidP="00ED16EC">
      <w:pPr>
        <w:rPr>
          <w:rFonts w:cs="Arial"/>
          <w:szCs w:val="22"/>
        </w:rPr>
      </w:pPr>
    </w:p>
    <w:p w14:paraId="395928F7" w14:textId="77777777" w:rsidR="00DA54D2" w:rsidRDefault="003E5803" w:rsidP="00ED16EC">
      <w:pPr>
        <w:rPr>
          <w:rFonts w:cs="Arial"/>
          <w:szCs w:val="22"/>
        </w:rPr>
      </w:pPr>
      <w:r>
        <w:rPr>
          <w:rFonts w:cs="Arial"/>
          <w:noProof/>
          <w:szCs w:val="22"/>
        </w:rPr>
        <w:drawing>
          <wp:anchor distT="0" distB="0" distL="114300" distR="114300" simplePos="0" relativeHeight="251658240" behindDoc="1" locked="0" layoutInCell="1" allowOverlap="1" wp14:anchorId="70C1F207" wp14:editId="07777777">
            <wp:simplePos x="0" y="0"/>
            <wp:positionH relativeFrom="column">
              <wp:posOffset>910590</wp:posOffset>
            </wp:positionH>
            <wp:positionV relativeFrom="paragraph">
              <wp:posOffset>80645</wp:posOffset>
            </wp:positionV>
            <wp:extent cx="4589145" cy="2006600"/>
            <wp:effectExtent l="0" t="0" r="0" b="0"/>
            <wp:wrapTight wrapText="bothSides">
              <wp:wrapPolygon edited="0">
                <wp:start x="0" y="0"/>
                <wp:lineTo x="0" y="21327"/>
                <wp:lineTo x="21519" y="21327"/>
                <wp:lineTo x="21519" y="0"/>
                <wp:lineTo x="0" y="0"/>
              </wp:wrapPolygon>
            </wp:wrapTight>
            <wp:docPr id="2" name="Picture 2" descr="fnh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nhc_logo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89145" cy="2006600"/>
                    </a:xfrm>
                    <a:prstGeom prst="rect">
                      <a:avLst/>
                    </a:prstGeom>
                    <a:noFill/>
                  </pic:spPr>
                </pic:pic>
              </a:graphicData>
            </a:graphic>
            <wp14:sizeRelH relativeFrom="page">
              <wp14:pctWidth>0</wp14:pctWidth>
            </wp14:sizeRelH>
            <wp14:sizeRelV relativeFrom="page">
              <wp14:pctHeight>0</wp14:pctHeight>
            </wp14:sizeRelV>
          </wp:anchor>
        </w:drawing>
      </w:r>
    </w:p>
    <w:p w14:paraId="5DAB6C7B" w14:textId="77777777" w:rsidR="00DA54D2" w:rsidRDefault="00DA54D2" w:rsidP="00ED16EC">
      <w:pPr>
        <w:rPr>
          <w:rFonts w:cs="Arial"/>
          <w:szCs w:val="22"/>
        </w:rPr>
      </w:pPr>
    </w:p>
    <w:p w14:paraId="02EB378F" w14:textId="77777777" w:rsidR="00DA54D2" w:rsidRDefault="00DA54D2" w:rsidP="00ED16EC">
      <w:pPr>
        <w:rPr>
          <w:rFonts w:cs="Arial"/>
          <w:szCs w:val="22"/>
        </w:rPr>
      </w:pPr>
    </w:p>
    <w:p w14:paraId="60061E4C" w14:textId="77777777" w:rsidR="00DA54D2" w:rsidRDefault="00DA54D2" w:rsidP="00ED16EC">
      <w:pPr>
        <w:rPr>
          <w:rFonts w:cs="Arial"/>
          <w:szCs w:val="22"/>
        </w:rPr>
      </w:pPr>
    </w:p>
    <w:p w14:paraId="44EAFD9C" w14:textId="77777777" w:rsidR="00DA54D2" w:rsidRDefault="00DA54D2" w:rsidP="00ED16EC">
      <w:pPr>
        <w:rPr>
          <w:rFonts w:cs="Arial"/>
          <w:szCs w:val="22"/>
        </w:rPr>
      </w:pPr>
    </w:p>
    <w:p w14:paraId="4B94D5A5" w14:textId="77777777" w:rsidR="00ED16EC" w:rsidRDefault="00ED16EC" w:rsidP="00ED16EC">
      <w:pPr>
        <w:rPr>
          <w:rFonts w:cs="Arial"/>
          <w:b/>
          <w:sz w:val="58"/>
          <w:szCs w:val="22"/>
        </w:rPr>
      </w:pPr>
    </w:p>
    <w:p w14:paraId="24D36A87" w14:textId="77777777" w:rsidR="00261C52" w:rsidRDefault="00261C52" w:rsidP="00036244">
      <w:pPr>
        <w:jc w:val="center"/>
        <w:rPr>
          <w:rFonts w:cs="Arial"/>
          <w:b/>
          <w:bCs/>
          <w:sz w:val="52"/>
          <w:szCs w:val="52"/>
        </w:rPr>
      </w:pPr>
    </w:p>
    <w:p w14:paraId="6FD66289" w14:textId="77777777" w:rsidR="00261C52" w:rsidRDefault="00261C52" w:rsidP="00036244">
      <w:pPr>
        <w:jc w:val="center"/>
        <w:rPr>
          <w:rFonts w:cs="Arial"/>
          <w:b/>
          <w:bCs/>
          <w:sz w:val="52"/>
          <w:szCs w:val="52"/>
        </w:rPr>
      </w:pPr>
    </w:p>
    <w:p w14:paraId="2308EB5D" w14:textId="77777777" w:rsidR="00261C52" w:rsidRDefault="00261C52" w:rsidP="00036244">
      <w:pPr>
        <w:jc w:val="center"/>
        <w:rPr>
          <w:rFonts w:cs="Arial"/>
          <w:b/>
          <w:bCs/>
          <w:sz w:val="52"/>
          <w:szCs w:val="52"/>
        </w:rPr>
      </w:pPr>
    </w:p>
    <w:p w14:paraId="55FF644B" w14:textId="77777777" w:rsidR="00261C52" w:rsidRDefault="00261C52" w:rsidP="00036244">
      <w:pPr>
        <w:jc w:val="center"/>
        <w:rPr>
          <w:rFonts w:cs="Arial"/>
          <w:b/>
          <w:bCs/>
          <w:sz w:val="52"/>
          <w:szCs w:val="52"/>
        </w:rPr>
      </w:pPr>
    </w:p>
    <w:p w14:paraId="2DCC8C84" w14:textId="283A0C87" w:rsidR="00DA54D2" w:rsidRPr="00036244" w:rsidRDefault="7858A12C" w:rsidP="00036244">
      <w:pPr>
        <w:jc w:val="center"/>
        <w:rPr>
          <w:rFonts w:cs="Arial"/>
          <w:b/>
          <w:sz w:val="52"/>
          <w:szCs w:val="52"/>
        </w:rPr>
      </w:pPr>
      <w:r w:rsidRPr="632AA056">
        <w:rPr>
          <w:rFonts w:cs="Arial"/>
          <w:b/>
          <w:bCs/>
          <w:sz w:val="52"/>
          <w:szCs w:val="52"/>
        </w:rPr>
        <w:t>Standard Operating Procedures</w:t>
      </w:r>
    </w:p>
    <w:p w14:paraId="3656B9AB" w14:textId="21652AD6" w:rsidR="00ED16EC" w:rsidRPr="00261C52" w:rsidRDefault="002425CF" w:rsidP="00ED16EC">
      <w:pPr>
        <w:jc w:val="center"/>
        <w:rPr>
          <w:rFonts w:cs="Arial"/>
          <w:b/>
          <w:bCs/>
          <w:sz w:val="52"/>
          <w:szCs w:val="52"/>
        </w:rPr>
      </w:pPr>
      <w:r w:rsidRPr="00261C52">
        <w:rPr>
          <w:rFonts w:cs="Arial"/>
          <w:b/>
          <w:bCs/>
          <w:sz w:val="52"/>
          <w:szCs w:val="52"/>
        </w:rPr>
        <w:t xml:space="preserve">Feedback and </w:t>
      </w:r>
      <w:r w:rsidR="00E24085" w:rsidRPr="00261C52">
        <w:rPr>
          <w:rFonts w:cs="Arial"/>
          <w:b/>
          <w:bCs/>
          <w:sz w:val="52"/>
          <w:szCs w:val="52"/>
        </w:rPr>
        <w:t>Complaints Handling</w:t>
      </w:r>
    </w:p>
    <w:p w14:paraId="45FB0818" w14:textId="77777777" w:rsidR="00BE1EF3" w:rsidRDefault="00BE1EF3" w:rsidP="00036244">
      <w:pPr>
        <w:jc w:val="center"/>
        <w:rPr>
          <w:rFonts w:cs="Arial"/>
          <w:sz w:val="44"/>
          <w:szCs w:val="22"/>
        </w:rPr>
      </w:pPr>
    </w:p>
    <w:p w14:paraId="36238AB0" w14:textId="77777777" w:rsidR="00261C52" w:rsidRDefault="00261C52" w:rsidP="00036244">
      <w:pPr>
        <w:jc w:val="center"/>
        <w:rPr>
          <w:rFonts w:cs="Arial"/>
          <w:sz w:val="44"/>
          <w:szCs w:val="22"/>
        </w:rPr>
      </w:pPr>
    </w:p>
    <w:p w14:paraId="7FFD0F36" w14:textId="77777777" w:rsidR="00261C52" w:rsidRDefault="00261C52" w:rsidP="00036244">
      <w:pPr>
        <w:jc w:val="center"/>
        <w:rPr>
          <w:rFonts w:cs="Arial"/>
          <w:sz w:val="44"/>
          <w:szCs w:val="22"/>
        </w:rPr>
      </w:pPr>
    </w:p>
    <w:p w14:paraId="049F31CB" w14:textId="78A35E2E" w:rsidR="00DA54D2" w:rsidRPr="00261C52" w:rsidRDefault="00261C52" w:rsidP="00261C52">
      <w:pPr>
        <w:jc w:val="center"/>
      </w:pPr>
      <w:r>
        <w:rPr>
          <w:rFonts w:cs="Arial"/>
          <w:sz w:val="52"/>
          <w:szCs w:val="52"/>
        </w:rPr>
        <w:t>June 2025</w:t>
      </w:r>
    </w:p>
    <w:p w14:paraId="53128261" w14:textId="77777777" w:rsidR="00DA54D2" w:rsidRDefault="00DA54D2" w:rsidP="00ED16EC">
      <w:pPr>
        <w:rPr>
          <w:rFonts w:cs="Arial"/>
          <w:szCs w:val="22"/>
        </w:rPr>
        <w:sectPr w:rsidR="00DA54D2" w:rsidSect="00407A98">
          <w:footerReference w:type="default" r:id="rId12"/>
          <w:footerReference w:type="first" r:id="rId13"/>
          <w:pgSz w:w="12240" w:h="15840"/>
          <w:pgMar w:top="1440" w:right="1440" w:bottom="1440" w:left="1440" w:header="709" w:footer="709" w:gutter="0"/>
          <w:cols w:space="708"/>
          <w:titlePg/>
          <w:docGrid w:linePitch="360"/>
        </w:sectPr>
      </w:pPr>
    </w:p>
    <w:p w14:paraId="799C15B1" w14:textId="77777777" w:rsidR="008A2A20" w:rsidRPr="00BE1EF3" w:rsidRDefault="00813809" w:rsidP="00813809">
      <w:pPr>
        <w:spacing w:after="120"/>
        <w:rPr>
          <w:rFonts w:cs="Arial"/>
          <w:b/>
          <w:sz w:val="24"/>
        </w:rPr>
      </w:pPr>
      <w:r w:rsidRPr="00BE1EF3">
        <w:rPr>
          <w:rFonts w:cs="Arial"/>
          <w:b/>
          <w:sz w:val="24"/>
        </w:rPr>
        <w:lastRenderedPageBreak/>
        <w:t>Document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768"/>
      </w:tblGrid>
      <w:tr w:rsidR="008A2A20" w:rsidRPr="00C749F0" w14:paraId="125105E5" w14:textId="77777777" w:rsidTr="632AA056">
        <w:tc>
          <w:tcPr>
            <w:tcW w:w="2088" w:type="dxa"/>
            <w:shd w:val="clear" w:color="auto" w:fill="BFBFBF" w:themeFill="background1" w:themeFillShade="BF"/>
            <w:vAlign w:val="center"/>
          </w:tcPr>
          <w:p w14:paraId="3C0053AD" w14:textId="77777777" w:rsidR="008A2A20" w:rsidRPr="005230C3" w:rsidRDefault="008A2A20" w:rsidP="005230C3">
            <w:pPr>
              <w:spacing w:after="120"/>
              <w:rPr>
                <w:rFonts w:cs="Arial"/>
              </w:rPr>
            </w:pPr>
            <w:r w:rsidRPr="005230C3">
              <w:rPr>
                <w:rFonts w:cs="Arial"/>
                <w:b/>
              </w:rPr>
              <w:t>Type</w:t>
            </w:r>
            <w:r w:rsidRPr="005230C3">
              <w:rPr>
                <w:rFonts w:cs="Arial"/>
              </w:rPr>
              <w:t xml:space="preserve"> </w:t>
            </w:r>
          </w:p>
        </w:tc>
        <w:tc>
          <w:tcPr>
            <w:tcW w:w="6768" w:type="dxa"/>
            <w:shd w:val="clear" w:color="auto" w:fill="auto"/>
            <w:vAlign w:val="center"/>
          </w:tcPr>
          <w:p w14:paraId="2963C3DB" w14:textId="77777777" w:rsidR="008A2A20" w:rsidRPr="005230C3" w:rsidRDefault="008A2A20" w:rsidP="005230C3">
            <w:pPr>
              <w:spacing w:after="120"/>
              <w:rPr>
                <w:rFonts w:cs="Arial"/>
              </w:rPr>
            </w:pPr>
            <w:r w:rsidRPr="005230C3">
              <w:rPr>
                <w:rFonts w:cs="Arial"/>
              </w:rPr>
              <w:t>Standard Operating Procedure</w:t>
            </w:r>
            <w:r w:rsidR="00F7089A" w:rsidRPr="005230C3">
              <w:rPr>
                <w:rFonts w:cs="Arial"/>
              </w:rPr>
              <w:t>s</w:t>
            </w:r>
          </w:p>
        </w:tc>
      </w:tr>
      <w:tr w:rsidR="008A2A20" w:rsidRPr="00C749F0" w14:paraId="59AD10AE" w14:textId="77777777" w:rsidTr="632AA056">
        <w:tc>
          <w:tcPr>
            <w:tcW w:w="2088" w:type="dxa"/>
            <w:shd w:val="clear" w:color="auto" w:fill="BFBFBF" w:themeFill="background1" w:themeFillShade="BF"/>
            <w:vAlign w:val="center"/>
          </w:tcPr>
          <w:p w14:paraId="3B6F3ACC" w14:textId="77777777" w:rsidR="008A2A20" w:rsidRPr="005230C3" w:rsidRDefault="008A2A20" w:rsidP="005230C3">
            <w:pPr>
              <w:spacing w:after="120"/>
              <w:rPr>
                <w:rFonts w:cs="Arial"/>
                <w:b/>
              </w:rPr>
            </w:pPr>
            <w:r w:rsidRPr="005230C3">
              <w:rPr>
                <w:rFonts w:cs="Arial"/>
                <w:b/>
              </w:rPr>
              <w:t>Title</w:t>
            </w:r>
          </w:p>
        </w:tc>
        <w:tc>
          <w:tcPr>
            <w:tcW w:w="6768" w:type="dxa"/>
            <w:shd w:val="clear" w:color="auto" w:fill="FFFFFF" w:themeFill="background1"/>
            <w:vAlign w:val="center"/>
          </w:tcPr>
          <w:p w14:paraId="62486C05" w14:textId="780DBCD4" w:rsidR="008A2A20" w:rsidRPr="00B003B0" w:rsidRDefault="002425CF" w:rsidP="4E0D1C05">
            <w:pPr>
              <w:spacing w:after="120"/>
              <w:rPr>
                <w:rFonts w:cs="Arial"/>
                <w:color w:val="000000" w:themeColor="text1"/>
              </w:rPr>
            </w:pPr>
            <w:r>
              <w:rPr>
                <w:rFonts w:cs="Arial"/>
                <w:color w:val="000000" w:themeColor="text1"/>
              </w:rPr>
              <w:t xml:space="preserve">Feedback and </w:t>
            </w:r>
            <w:r w:rsidR="00B0693C">
              <w:rPr>
                <w:rFonts w:cs="Arial"/>
                <w:color w:val="000000" w:themeColor="text1"/>
              </w:rPr>
              <w:t>Complaint</w:t>
            </w:r>
            <w:r>
              <w:rPr>
                <w:rFonts w:cs="Arial"/>
                <w:color w:val="000000" w:themeColor="text1"/>
              </w:rPr>
              <w:t>s</w:t>
            </w:r>
            <w:r w:rsidR="00B0693C">
              <w:rPr>
                <w:rFonts w:cs="Arial"/>
                <w:color w:val="000000" w:themeColor="text1"/>
              </w:rPr>
              <w:t xml:space="preserve"> Handling</w:t>
            </w:r>
            <w:r>
              <w:rPr>
                <w:rFonts w:cs="Arial"/>
                <w:color w:val="000000" w:themeColor="text1"/>
              </w:rPr>
              <w:t xml:space="preserve"> Standard Operating Procedures</w:t>
            </w:r>
          </w:p>
        </w:tc>
      </w:tr>
      <w:tr w:rsidR="008A2A20" w:rsidRPr="00C749F0" w14:paraId="5B1C6DB4" w14:textId="77777777" w:rsidTr="632AA056">
        <w:tc>
          <w:tcPr>
            <w:tcW w:w="2088" w:type="dxa"/>
            <w:shd w:val="clear" w:color="auto" w:fill="BFBFBF" w:themeFill="background1" w:themeFillShade="BF"/>
            <w:vAlign w:val="center"/>
          </w:tcPr>
          <w:p w14:paraId="3822F2F2" w14:textId="77777777" w:rsidR="008A2A20" w:rsidRPr="005230C3" w:rsidRDefault="008A2A20" w:rsidP="005230C3">
            <w:pPr>
              <w:spacing w:after="120"/>
              <w:rPr>
                <w:rFonts w:cs="Arial"/>
                <w:b/>
              </w:rPr>
            </w:pPr>
            <w:r w:rsidRPr="005230C3">
              <w:rPr>
                <w:rFonts w:cs="Arial"/>
                <w:b/>
              </w:rPr>
              <w:t>Author</w:t>
            </w:r>
            <w:r w:rsidR="008B38C4">
              <w:rPr>
                <w:rFonts w:cs="Arial"/>
                <w:b/>
              </w:rPr>
              <w:t>(s)</w:t>
            </w:r>
          </w:p>
        </w:tc>
        <w:tc>
          <w:tcPr>
            <w:tcW w:w="6768" w:type="dxa"/>
            <w:shd w:val="clear" w:color="auto" w:fill="auto"/>
            <w:vAlign w:val="center"/>
          </w:tcPr>
          <w:p w14:paraId="6E8C1231" w14:textId="71E57929" w:rsidR="008A2A20" w:rsidRPr="006229A9" w:rsidRDefault="00207071" w:rsidP="4E0D1C05">
            <w:pPr>
              <w:spacing w:after="120"/>
              <w:rPr>
                <w:rFonts w:cs="Arial"/>
              </w:rPr>
            </w:pPr>
            <w:r>
              <w:rPr>
                <w:rFonts w:cs="Arial"/>
              </w:rPr>
              <w:t>Claire White</w:t>
            </w:r>
          </w:p>
        </w:tc>
      </w:tr>
      <w:tr w:rsidR="008A2A20" w:rsidRPr="00C749F0" w14:paraId="00E9C15C" w14:textId="77777777" w:rsidTr="632AA056">
        <w:tc>
          <w:tcPr>
            <w:tcW w:w="2088" w:type="dxa"/>
            <w:shd w:val="clear" w:color="auto" w:fill="BFBFBF" w:themeFill="background1" w:themeFillShade="BF"/>
            <w:vAlign w:val="center"/>
          </w:tcPr>
          <w:p w14:paraId="5286F705" w14:textId="77777777" w:rsidR="008A2A20" w:rsidRPr="005230C3" w:rsidRDefault="008A2A20" w:rsidP="005230C3">
            <w:pPr>
              <w:spacing w:after="120"/>
              <w:rPr>
                <w:rFonts w:cs="Arial"/>
              </w:rPr>
            </w:pPr>
            <w:r w:rsidRPr="005230C3">
              <w:rPr>
                <w:rFonts w:cs="Arial"/>
                <w:b/>
              </w:rPr>
              <w:t>Category</w:t>
            </w:r>
            <w:r w:rsidRPr="005230C3">
              <w:rPr>
                <w:rFonts w:cs="Arial"/>
              </w:rPr>
              <w:t xml:space="preserve"> </w:t>
            </w:r>
          </w:p>
        </w:tc>
        <w:tc>
          <w:tcPr>
            <w:tcW w:w="6768" w:type="dxa"/>
            <w:shd w:val="clear" w:color="auto" w:fill="auto"/>
            <w:vAlign w:val="center"/>
          </w:tcPr>
          <w:p w14:paraId="3F817722" w14:textId="50AD94B2" w:rsidR="008A2A20" w:rsidRPr="004137F6" w:rsidRDefault="008A05B7" w:rsidP="7612898E">
            <w:pPr>
              <w:spacing w:after="120"/>
              <w:rPr>
                <w:rFonts w:cs="Arial"/>
              </w:rPr>
            </w:pPr>
            <w:r>
              <w:rPr>
                <w:rFonts w:cs="Arial"/>
              </w:rPr>
              <w:t>Organ</w:t>
            </w:r>
            <w:r w:rsidR="00207071">
              <w:rPr>
                <w:rFonts w:cs="Arial"/>
              </w:rPr>
              <w:t>isational</w:t>
            </w:r>
          </w:p>
        </w:tc>
      </w:tr>
      <w:tr w:rsidR="00FA7097" w:rsidRPr="00C749F0" w14:paraId="6B814A1E" w14:textId="77777777" w:rsidTr="632AA056">
        <w:tc>
          <w:tcPr>
            <w:tcW w:w="2088" w:type="dxa"/>
            <w:shd w:val="clear" w:color="auto" w:fill="BFBFBF" w:themeFill="background1" w:themeFillShade="BF"/>
            <w:vAlign w:val="center"/>
          </w:tcPr>
          <w:p w14:paraId="2AE331A5" w14:textId="77777777" w:rsidR="00FA7097" w:rsidRPr="005230C3" w:rsidRDefault="00FA7097" w:rsidP="005230C3">
            <w:pPr>
              <w:spacing w:after="120"/>
              <w:rPr>
                <w:rFonts w:cs="Arial"/>
                <w:b/>
              </w:rPr>
            </w:pPr>
            <w:r>
              <w:rPr>
                <w:rFonts w:cs="Arial"/>
                <w:b/>
              </w:rPr>
              <w:t>Version</w:t>
            </w:r>
          </w:p>
        </w:tc>
        <w:tc>
          <w:tcPr>
            <w:tcW w:w="6768" w:type="dxa"/>
            <w:shd w:val="clear" w:color="auto" w:fill="auto"/>
            <w:vAlign w:val="center"/>
          </w:tcPr>
          <w:p w14:paraId="4101652C" w14:textId="0B661947" w:rsidR="00FA7097" w:rsidRPr="005230C3" w:rsidRDefault="00207071" w:rsidP="005230C3">
            <w:pPr>
              <w:spacing w:after="120"/>
              <w:rPr>
                <w:rFonts w:cs="Arial"/>
              </w:rPr>
            </w:pPr>
            <w:r>
              <w:rPr>
                <w:rFonts w:cs="Arial"/>
              </w:rPr>
              <w:t>1</w:t>
            </w:r>
          </w:p>
        </w:tc>
      </w:tr>
      <w:tr w:rsidR="008A2A20" w:rsidRPr="00C749F0" w14:paraId="051D9E3C" w14:textId="77777777" w:rsidTr="632AA056">
        <w:tc>
          <w:tcPr>
            <w:tcW w:w="2088" w:type="dxa"/>
            <w:shd w:val="clear" w:color="auto" w:fill="BFBFBF" w:themeFill="background1" w:themeFillShade="BF"/>
            <w:vAlign w:val="center"/>
          </w:tcPr>
          <w:p w14:paraId="3A378A2A" w14:textId="77777777" w:rsidR="008A2A20" w:rsidRPr="005230C3" w:rsidRDefault="008A2A20" w:rsidP="005230C3">
            <w:pPr>
              <w:spacing w:after="120"/>
              <w:rPr>
                <w:rFonts w:cs="Arial"/>
              </w:rPr>
            </w:pPr>
            <w:r w:rsidRPr="005230C3">
              <w:rPr>
                <w:rFonts w:cs="Arial"/>
                <w:b/>
              </w:rPr>
              <w:t>Approval Route</w:t>
            </w:r>
            <w:r w:rsidRPr="005230C3">
              <w:rPr>
                <w:rFonts w:cs="Arial"/>
              </w:rPr>
              <w:t xml:space="preserve"> </w:t>
            </w:r>
          </w:p>
        </w:tc>
        <w:tc>
          <w:tcPr>
            <w:tcW w:w="6768" w:type="dxa"/>
            <w:shd w:val="clear" w:color="auto" w:fill="auto"/>
            <w:vAlign w:val="center"/>
          </w:tcPr>
          <w:p w14:paraId="37077E99" w14:textId="77777777" w:rsidR="008A2A20" w:rsidRPr="005230C3" w:rsidRDefault="005230C3" w:rsidP="005230C3">
            <w:pPr>
              <w:spacing w:after="120"/>
              <w:rPr>
                <w:rFonts w:cs="Arial"/>
              </w:rPr>
            </w:pPr>
            <w:r w:rsidRPr="005230C3">
              <w:rPr>
                <w:rFonts w:cs="Arial"/>
              </w:rPr>
              <w:t>Organisational Governance Approval Group</w:t>
            </w:r>
            <w:r w:rsidR="009B2BAA">
              <w:rPr>
                <w:rFonts w:cs="Arial"/>
              </w:rPr>
              <w:t xml:space="preserve"> (OGAG)</w:t>
            </w:r>
            <w:r w:rsidR="008B38C4">
              <w:rPr>
                <w:rFonts w:cs="Arial"/>
              </w:rPr>
              <w:t xml:space="preserve"> </w:t>
            </w:r>
          </w:p>
        </w:tc>
      </w:tr>
      <w:tr w:rsidR="008A2A20" w:rsidRPr="00C749F0" w14:paraId="6E1BA05C" w14:textId="77777777" w:rsidTr="632AA056">
        <w:tc>
          <w:tcPr>
            <w:tcW w:w="2088" w:type="dxa"/>
            <w:shd w:val="clear" w:color="auto" w:fill="BFBFBF" w:themeFill="background1" w:themeFillShade="BF"/>
            <w:vAlign w:val="center"/>
          </w:tcPr>
          <w:p w14:paraId="3C8566DD" w14:textId="77777777" w:rsidR="008A2A20" w:rsidRPr="005230C3" w:rsidRDefault="008A2A20" w:rsidP="005230C3">
            <w:pPr>
              <w:spacing w:after="120"/>
              <w:rPr>
                <w:rFonts w:cs="Arial"/>
                <w:b/>
              </w:rPr>
            </w:pPr>
            <w:r w:rsidRPr="005230C3">
              <w:rPr>
                <w:rFonts w:cs="Arial"/>
                <w:b/>
              </w:rPr>
              <w:t>Date approved</w:t>
            </w:r>
          </w:p>
        </w:tc>
        <w:tc>
          <w:tcPr>
            <w:tcW w:w="6768" w:type="dxa"/>
            <w:shd w:val="clear" w:color="auto" w:fill="auto"/>
            <w:vAlign w:val="center"/>
          </w:tcPr>
          <w:p w14:paraId="4B99056E" w14:textId="22141BC4" w:rsidR="008A2A20" w:rsidRPr="005230C3" w:rsidRDefault="00261C52" w:rsidP="005230C3">
            <w:pPr>
              <w:spacing w:after="120"/>
              <w:rPr>
                <w:rFonts w:cs="Arial"/>
              </w:rPr>
            </w:pPr>
            <w:r>
              <w:rPr>
                <w:rFonts w:cs="Arial"/>
              </w:rPr>
              <w:t>4/06/2025</w:t>
            </w:r>
          </w:p>
        </w:tc>
      </w:tr>
      <w:tr w:rsidR="008A2A20" w:rsidRPr="00C749F0" w14:paraId="113F5188" w14:textId="77777777" w:rsidTr="632AA056">
        <w:tc>
          <w:tcPr>
            <w:tcW w:w="2088" w:type="dxa"/>
            <w:shd w:val="clear" w:color="auto" w:fill="BFBFBF" w:themeFill="background1" w:themeFillShade="BF"/>
            <w:vAlign w:val="center"/>
          </w:tcPr>
          <w:p w14:paraId="765471B8" w14:textId="77777777" w:rsidR="008A2A20" w:rsidRPr="005230C3" w:rsidRDefault="008A2A20" w:rsidP="005230C3">
            <w:pPr>
              <w:spacing w:after="120"/>
              <w:rPr>
                <w:rFonts w:cs="Arial"/>
                <w:b/>
              </w:rPr>
            </w:pPr>
            <w:r w:rsidRPr="005230C3">
              <w:rPr>
                <w:rFonts w:cs="Arial"/>
                <w:b/>
              </w:rPr>
              <w:t>Review date</w:t>
            </w:r>
          </w:p>
        </w:tc>
        <w:tc>
          <w:tcPr>
            <w:tcW w:w="6768" w:type="dxa"/>
            <w:shd w:val="clear" w:color="auto" w:fill="auto"/>
            <w:vAlign w:val="center"/>
          </w:tcPr>
          <w:p w14:paraId="5493EC55" w14:textId="638ACB23" w:rsidR="008A2A20" w:rsidRPr="00F213DA" w:rsidRDefault="00001AA4" w:rsidP="632AA056">
            <w:pPr>
              <w:spacing w:after="120"/>
              <w:rPr>
                <w:rFonts w:cs="Arial"/>
                <w:i/>
                <w:iCs/>
              </w:rPr>
            </w:pPr>
            <w:r>
              <w:rPr>
                <w:rFonts w:cs="Arial"/>
                <w:i/>
                <w:iCs/>
              </w:rPr>
              <w:t>5 years (or as required)</w:t>
            </w:r>
            <w:r w:rsidR="53274447" w:rsidRPr="632AA056">
              <w:rPr>
                <w:rFonts w:cs="Arial"/>
                <w:i/>
                <w:iCs/>
              </w:rPr>
              <w:t xml:space="preserve"> </w:t>
            </w:r>
          </w:p>
        </w:tc>
      </w:tr>
      <w:tr w:rsidR="008A2A20" w:rsidRPr="00C749F0" w14:paraId="4DA30761" w14:textId="77777777" w:rsidTr="632AA056">
        <w:tc>
          <w:tcPr>
            <w:tcW w:w="2088" w:type="dxa"/>
            <w:shd w:val="clear" w:color="auto" w:fill="BFBFBF" w:themeFill="background1" w:themeFillShade="BF"/>
            <w:vAlign w:val="center"/>
          </w:tcPr>
          <w:p w14:paraId="4A83FB85" w14:textId="77777777" w:rsidR="008A2A20" w:rsidRPr="005230C3" w:rsidRDefault="008A2A20" w:rsidP="005230C3">
            <w:pPr>
              <w:spacing w:after="120"/>
              <w:rPr>
                <w:rFonts w:cs="Arial"/>
              </w:rPr>
            </w:pPr>
            <w:r w:rsidRPr="005230C3">
              <w:rPr>
                <w:rFonts w:cs="Arial"/>
                <w:b/>
              </w:rPr>
              <w:t>Document Status</w:t>
            </w:r>
          </w:p>
        </w:tc>
        <w:tc>
          <w:tcPr>
            <w:tcW w:w="6768" w:type="dxa"/>
            <w:shd w:val="clear" w:color="auto" w:fill="auto"/>
            <w:vAlign w:val="center"/>
          </w:tcPr>
          <w:p w14:paraId="354F61A7" w14:textId="77777777" w:rsidR="008A2A20" w:rsidRPr="005230C3" w:rsidRDefault="008A2A20" w:rsidP="00036244">
            <w:r w:rsidRPr="005230C3">
              <w:t xml:space="preserve">This is a controlled document. Whilst </w:t>
            </w:r>
            <w:r w:rsidR="005230C3">
              <w:t>it</w:t>
            </w:r>
            <w:r w:rsidRPr="005230C3">
              <w:t xml:space="preserve"> may be printed, the electronic version posted on the intranet is the controlled copy.</w:t>
            </w:r>
            <w:r w:rsidR="005230C3">
              <w:t xml:space="preserve"> </w:t>
            </w:r>
            <w:r w:rsidRPr="005230C3">
              <w:t xml:space="preserve"> Any printed copies of this document are not controlled. As a controlled document, </w:t>
            </w:r>
            <w:r w:rsidR="005230C3">
              <w:t>it</w:t>
            </w:r>
            <w:r w:rsidRPr="005230C3">
              <w:t xml:space="preserve"> should not be saved onto local or network drives but should always be accessed from the intranet.</w:t>
            </w:r>
          </w:p>
        </w:tc>
      </w:tr>
    </w:tbl>
    <w:p w14:paraId="5F5038AD" w14:textId="77777777" w:rsidR="008A2A20" w:rsidRPr="00BE1EF3" w:rsidRDefault="00BE1EF3" w:rsidP="00D44850">
      <w:pPr>
        <w:spacing w:before="600" w:after="120"/>
        <w:rPr>
          <w:rFonts w:cs="Arial"/>
          <w:b/>
          <w:sz w:val="24"/>
        </w:rPr>
      </w:pPr>
      <w:r>
        <w:rPr>
          <w:rFonts w:cs="Arial"/>
          <w:b/>
          <w:sz w:val="24"/>
        </w:rPr>
        <w:t>Version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4"/>
        <w:gridCol w:w="6634"/>
      </w:tblGrid>
      <w:tr w:rsidR="00D44850" w14:paraId="662A01C3" w14:textId="77777777" w:rsidTr="632AA056">
        <w:tc>
          <w:tcPr>
            <w:tcW w:w="1129" w:type="dxa"/>
            <w:shd w:val="clear" w:color="auto" w:fill="BFBFBF" w:themeFill="background1" w:themeFillShade="BF"/>
          </w:tcPr>
          <w:p w14:paraId="491072FA" w14:textId="77777777" w:rsidR="00D44850" w:rsidRPr="00D44850" w:rsidRDefault="00D44850" w:rsidP="00D44850">
            <w:pPr>
              <w:spacing w:after="120"/>
              <w:rPr>
                <w:rFonts w:cs="Arial"/>
                <w:b/>
              </w:rPr>
            </w:pPr>
            <w:r w:rsidRPr="00D44850">
              <w:rPr>
                <w:rFonts w:cs="Arial"/>
                <w:b/>
              </w:rPr>
              <w:t>Date</w:t>
            </w:r>
          </w:p>
        </w:tc>
        <w:tc>
          <w:tcPr>
            <w:tcW w:w="1134" w:type="dxa"/>
            <w:shd w:val="clear" w:color="auto" w:fill="BFBFBF" w:themeFill="background1" w:themeFillShade="BF"/>
          </w:tcPr>
          <w:p w14:paraId="3484FFE5" w14:textId="77777777" w:rsidR="00D44850" w:rsidRPr="00D44850" w:rsidRDefault="00D44850" w:rsidP="00D44850">
            <w:pPr>
              <w:spacing w:after="120"/>
              <w:rPr>
                <w:rFonts w:cs="Arial"/>
                <w:b/>
              </w:rPr>
            </w:pPr>
            <w:r w:rsidRPr="00D44850">
              <w:rPr>
                <w:rFonts w:cs="Arial"/>
                <w:b/>
              </w:rPr>
              <w:t xml:space="preserve">Version </w:t>
            </w:r>
          </w:p>
        </w:tc>
        <w:tc>
          <w:tcPr>
            <w:tcW w:w="6634" w:type="dxa"/>
            <w:shd w:val="clear" w:color="auto" w:fill="BFBFBF" w:themeFill="background1" w:themeFillShade="BF"/>
          </w:tcPr>
          <w:p w14:paraId="2837EBF7" w14:textId="77777777" w:rsidR="00D44850" w:rsidRPr="00D44850" w:rsidRDefault="00D44850" w:rsidP="00D44850">
            <w:pPr>
              <w:spacing w:after="120"/>
              <w:rPr>
                <w:rFonts w:cs="Arial"/>
                <w:b/>
              </w:rPr>
            </w:pPr>
            <w:r w:rsidRPr="00D44850">
              <w:rPr>
                <w:rFonts w:cs="Arial"/>
                <w:b/>
              </w:rPr>
              <w:t>Summary of changes made</w:t>
            </w:r>
          </w:p>
        </w:tc>
      </w:tr>
      <w:tr w:rsidR="00D44850" w14:paraId="1299C43A" w14:textId="77777777" w:rsidTr="632AA056">
        <w:tc>
          <w:tcPr>
            <w:tcW w:w="1129" w:type="dxa"/>
            <w:shd w:val="clear" w:color="auto" w:fill="auto"/>
          </w:tcPr>
          <w:p w14:paraId="4DDBEF00" w14:textId="78FA27BC" w:rsidR="00D44850" w:rsidRPr="005230C3" w:rsidRDefault="00207071" w:rsidP="00ED16EC">
            <w:pPr>
              <w:rPr>
                <w:rFonts w:cs="Arial"/>
              </w:rPr>
            </w:pPr>
            <w:r>
              <w:rPr>
                <w:rFonts w:cs="Arial"/>
              </w:rPr>
              <w:t>March 2</w:t>
            </w:r>
            <w:r w:rsidR="00741438">
              <w:rPr>
                <w:rFonts w:cs="Arial"/>
              </w:rPr>
              <w:t>025</w:t>
            </w:r>
          </w:p>
        </w:tc>
        <w:tc>
          <w:tcPr>
            <w:tcW w:w="1134" w:type="dxa"/>
            <w:shd w:val="clear" w:color="auto" w:fill="auto"/>
            <w:vAlign w:val="center"/>
          </w:tcPr>
          <w:p w14:paraId="3461D779" w14:textId="2FD346CB" w:rsidR="00D44850" w:rsidRPr="005230C3" w:rsidRDefault="00741438" w:rsidP="00813809">
            <w:pPr>
              <w:jc w:val="center"/>
              <w:rPr>
                <w:rFonts w:cs="Arial"/>
              </w:rPr>
            </w:pPr>
            <w:r>
              <w:rPr>
                <w:rFonts w:cs="Arial"/>
              </w:rPr>
              <w:t>1</w:t>
            </w:r>
          </w:p>
        </w:tc>
        <w:tc>
          <w:tcPr>
            <w:tcW w:w="6634" w:type="dxa"/>
            <w:shd w:val="clear" w:color="auto" w:fill="auto"/>
          </w:tcPr>
          <w:p w14:paraId="3CF2D8B6" w14:textId="2E145E5A" w:rsidR="00D44850" w:rsidRPr="005230C3" w:rsidRDefault="00741438" w:rsidP="4E0D1C05">
            <w:pPr>
              <w:spacing w:before="0"/>
              <w:rPr>
                <w:rFonts w:cs="Arial"/>
              </w:rPr>
            </w:pPr>
            <w:r>
              <w:rPr>
                <w:rFonts w:cs="Arial"/>
              </w:rPr>
              <w:t>Complaints Handling Policy updated in accordance with the NHS Complaints Standards</w:t>
            </w:r>
            <w:r w:rsidR="00EC231D">
              <w:rPr>
                <w:rFonts w:cs="Arial"/>
              </w:rPr>
              <w:t>. SOP developed in addition to set out specific procedures.</w:t>
            </w:r>
            <w:r w:rsidR="00D65B00">
              <w:rPr>
                <w:rFonts w:cs="Arial"/>
              </w:rPr>
              <w:t xml:space="preserve"> To include </w:t>
            </w:r>
            <w:r w:rsidR="006C1978">
              <w:rPr>
                <w:rFonts w:cs="Arial"/>
              </w:rPr>
              <w:t xml:space="preserve">reference to feedback </w:t>
            </w:r>
            <w:r w:rsidR="00CF22E9">
              <w:rPr>
                <w:rFonts w:cs="Arial"/>
              </w:rPr>
              <w:t>(including compliments)</w:t>
            </w:r>
            <w:r w:rsidR="0086065B">
              <w:rPr>
                <w:rFonts w:cs="Arial"/>
              </w:rPr>
              <w:t xml:space="preserve"> their handling and reporting.</w:t>
            </w:r>
          </w:p>
        </w:tc>
      </w:tr>
      <w:tr w:rsidR="00D44850" w14:paraId="0FB78278" w14:textId="77777777" w:rsidTr="632AA056">
        <w:tc>
          <w:tcPr>
            <w:tcW w:w="1129" w:type="dxa"/>
            <w:shd w:val="clear" w:color="auto" w:fill="auto"/>
          </w:tcPr>
          <w:p w14:paraId="1FC39945" w14:textId="52DF95DC" w:rsidR="00D44850" w:rsidRPr="005230C3" w:rsidRDefault="00D44850" w:rsidP="00ED16EC">
            <w:pPr>
              <w:rPr>
                <w:rFonts w:cs="Arial"/>
              </w:rPr>
            </w:pPr>
          </w:p>
        </w:tc>
        <w:tc>
          <w:tcPr>
            <w:tcW w:w="1134" w:type="dxa"/>
            <w:shd w:val="clear" w:color="auto" w:fill="auto"/>
            <w:vAlign w:val="center"/>
          </w:tcPr>
          <w:p w14:paraId="0562CB0E" w14:textId="637380EF" w:rsidR="00D44850" w:rsidRPr="005230C3" w:rsidRDefault="00D44850" w:rsidP="00813809">
            <w:pPr>
              <w:jc w:val="center"/>
              <w:rPr>
                <w:rFonts w:cs="Arial"/>
              </w:rPr>
            </w:pPr>
          </w:p>
        </w:tc>
        <w:tc>
          <w:tcPr>
            <w:tcW w:w="6634" w:type="dxa"/>
            <w:shd w:val="clear" w:color="auto" w:fill="auto"/>
          </w:tcPr>
          <w:p w14:paraId="34CE0A41" w14:textId="468FF62C" w:rsidR="00D44850" w:rsidRPr="005230C3" w:rsidRDefault="00D44850" w:rsidP="00ED16EC">
            <w:pPr>
              <w:rPr>
                <w:rFonts w:cs="Arial"/>
              </w:rPr>
            </w:pPr>
          </w:p>
        </w:tc>
      </w:tr>
      <w:tr w:rsidR="00D44850" w14:paraId="62EBF3C5" w14:textId="77777777" w:rsidTr="632AA056">
        <w:tc>
          <w:tcPr>
            <w:tcW w:w="1129" w:type="dxa"/>
            <w:shd w:val="clear" w:color="auto" w:fill="auto"/>
          </w:tcPr>
          <w:p w14:paraId="6D98A12B" w14:textId="77777777" w:rsidR="00D44850" w:rsidRPr="005230C3" w:rsidRDefault="00D44850" w:rsidP="00ED16EC">
            <w:pPr>
              <w:rPr>
                <w:rFonts w:cs="Arial"/>
              </w:rPr>
            </w:pPr>
          </w:p>
        </w:tc>
        <w:tc>
          <w:tcPr>
            <w:tcW w:w="1134" w:type="dxa"/>
            <w:shd w:val="clear" w:color="auto" w:fill="auto"/>
            <w:vAlign w:val="center"/>
          </w:tcPr>
          <w:p w14:paraId="2946DB82" w14:textId="77777777" w:rsidR="00D44850" w:rsidRPr="005230C3" w:rsidRDefault="00D44850" w:rsidP="00813809">
            <w:pPr>
              <w:jc w:val="center"/>
              <w:rPr>
                <w:rFonts w:cs="Arial"/>
              </w:rPr>
            </w:pPr>
          </w:p>
        </w:tc>
        <w:tc>
          <w:tcPr>
            <w:tcW w:w="6634" w:type="dxa"/>
            <w:shd w:val="clear" w:color="auto" w:fill="auto"/>
          </w:tcPr>
          <w:p w14:paraId="5997CC1D" w14:textId="77777777" w:rsidR="00D44850" w:rsidRPr="005230C3" w:rsidRDefault="00D44850" w:rsidP="00ED16EC">
            <w:pPr>
              <w:rPr>
                <w:rFonts w:cs="Arial"/>
              </w:rPr>
            </w:pPr>
          </w:p>
        </w:tc>
      </w:tr>
    </w:tbl>
    <w:p w14:paraId="110FFD37" w14:textId="77777777" w:rsidR="008A2A20" w:rsidRDefault="008A2A20" w:rsidP="00ED16EC"/>
    <w:p w14:paraId="6B699379" w14:textId="77777777" w:rsidR="00B80104" w:rsidRDefault="00B80104" w:rsidP="00ED16EC">
      <w:pPr>
        <w:sectPr w:rsidR="00B80104" w:rsidSect="00407A98">
          <w:headerReference w:type="even" r:id="rId14"/>
          <w:headerReference w:type="default" r:id="rId15"/>
          <w:headerReference w:type="first" r:id="rId16"/>
          <w:pgSz w:w="12240" w:h="15840"/>
          <w:pgMar w:top="1440" w:right="1440" w:bottom="1440" w:left="1440" w:header="709" w:footer="709" w:gutter="0"/>
          <w:cols w:space="708"/>
          <w:docGrid w:linePitch="360"/>
        </w:sectPr>
      </w:pPr>
    </w:p>
    <w:p w14:paraId="406425CA" w14:textId="77777777" w:rsidR="00DA54D2" w:rsidRPr="00BE1EF3" w:rsidRDefault="00DA54D2" w:rsidP="005230C3">
      <w:pPr>
        <w:spacing w:after="120"/>
        <w:rPr>
          <w:rFonts w:cs="Arial"/>
          <w:b/>
          <w:sz w:val="24"/>
        </w:rPr>
      </w:pPr>
      <w:r w:rsidRPr="00BE1EF3">
        <w:rPr>
          <w:rFonts w:cs="Arial"/>
          <w:b/>
          <w:sz w:val="24"/>
        </w:rPr>
        <w:lastRenderedPageBreak/>
        <w:t>Contents</w:t>
      </w:r>
    </w:p>
    <w:p w14:paraId="4634157C" w14:textId="369D40A1" w:rsidR="00102AA4" w:rsidRDefault="001D4AF4">
      <w:pPr>
        <w:pStyle w:val="TOC1"/>
        <w:tabs>
          <w:tab w:val="right" w:leader="dot" w:pos="9350"/>
        </w:tabs>
        <w:rPr>
          <w:rFonts w:asciiTheme="minorHAnsi" w:eastAsiaTheme="minorEastAsia" w:hAnsiTheme="minorHAnsi" w:cstheme="minorBidi"/>
          <w:noProof/>
          <w:kern w:val="2"/>
          <w:sz w:val="24"/>
          <w14:ligatures w14:val="standardContextual"/>
        </w:rPr>
      </w:pPr>
      <w:r>
        <w:fldChar w:fldCharType="begin"/>
      </w:r>
      <w:r>
        <w:instrText xml:space="preserve"> TOC \o "1-3" \h \z \u </w:instrText>
      </w:r>
      <w:r>
        <w:fldChar w:fldCharType="separate"/>
      </w:r>
      <w:hyperlink w:anchor="_Toc200011811" w:history="1">
        <w:r w:rsidR="00102AA4" w:rsidRPr="00475D6C">
          <w:rPr>
            <w:rStyle w:val="Hyperlink"/>
            <w:noProof/>
          </w:rPr>
          <w:t>Introduction</w:t>
        </w:r>
        <w:r w:rsidR="00102AA4">
          <w:rPr>
            <w:noProof/>
            <w:webHidden/>
          </w:rPr>
          <w:tab/>
        </w:r>
        <w:r w:rsidR="00102AA4">
          <w:rPr>
            <w:noProof/>
            <w:webHidden/>
          </w:rPr>
          <w:fldChar w:fldCharType="begin"/>
        </w:r>
        <w:r w:rsidR="00102AA4">
          <w:rPr>
            <w:noProof/>
            <w:webHidden/>
          </w:rPr>
          <w:instrText xml:space="preserve"> PAGEREF _Toc200011811 \h </w:instrText>
        </w:r>
        <w:r w:rsidR="00102AA4">
          <w:rPr>
            <w:noProof/>
            <w:webHidden/>
          </w:rPr>
        </w:r>
        <w:r w:rsidR="00102AA4">
          <w:rPr>
            <w:noProof/>
            <w:webHidden/>
          </w:rPr>
          <w:fldChar w:fldCharType="separate"/>
        </w:r>
        <w:r w:rsidR="00102AA4">
          <w:rPr>
            <w:noProof/>
            <w:webHidden/>
          </w:rPr>
          <w:t>4</w:t>
        </w:r>
        <w:r w:rsidR="00102AA4">
          <w:rPr>
            <w:noProof/>
            <w:webHidden/>
          </w:rPr>
          <w:fldChar w:fldCharType="end"/>
        </w:r>
      </w:hyperlink>
    </w:p>
    <w:p w14:paraId="57290ED6" w14:textId="29DE890C" w:rsidR="00102AA4" w:rsidRDefault="00102AA4">
      <w:pPr>
        <w:pStyle w:val="TOC1"/>
        <w:tabs>
          <w:tab w:val="right" w:leader="dot" w:pos="9350"/>
        </w:tabs>
        <w:rPr>
          <w:rFonts w:asciiTheme="minorHAnsi" w:eastAsiaTheme="minorEastAsia" w:hAnsiTheme="minorHAnsi" w:cstheme="minorBidi"/>
          <w:noProof/>
          <w:kern w:val="2"/>
          <w:sz w:val="24"/>
          <w14:ligatures w14:val="standardContextual"/>
        </w:rPr>
      </w:pPr>
      <w:hyperlink w:anchor="_Toc200011812" w:history="1">
        <w:r w:rsidRPr="00475D6C">
          <w:rPr>
            <w:rStyle w:val="Hyperlink"/>
            <w:noProof/>
          </w:rPr>
          <w:t>SOP 1 Feedback and complaints</w:t>
        </w:r>
        <w:r>
          <w:rPr>
            <w:noProof/>
            <w:webHidden/>
          </w:rPr>
          <w:tab/>
        </w:r>
        <w:r>
          <w:rPr>
            <w:noProof/>
            <w:webHidden/>
          </w:rPr>
          <w:fldChar w:fldCharType="begin"/>
        </w:r>
        <w:r>
          <w:rPr>
            <w:noProof/>
            <w:webHidden/>
          </w:rPr>
          <w:instrText xml:space="preserve"> PAGEREF _Toc200011812 \h </w:instrText>
        </w:r>
        <w:r>
          <w:rPr>
            <w:noProof/>
            <w:webHidden/>
          </w:rPr>
        </w:r>
        <w:r>
          <w:rPr>
            <w:noProof/>
            <w:webHidden/>
          </w:rPr>
          <w:fldChar w:fldCharType="separate"/>
        </w:r>
        <w:r>
          <w:rPr>
            <w:noProof/>
            <w:webHidden/>
          </w:rPr>
          <w:t>5</w:t>
        </w:r>
        <w:r>
          <w:rPr>
            <w:noProof/>
            <w:webHidden/>
          </w:rPr>
          <w:fldChar w:fldCharType="end"/>
        </w:r>
      </w:hyperlink>
    </w:p>
    <w:p w14:paraId="5D2B0AF2" w14:textId="68141EF5" w:rsidR="00102AA4" w:rsidRDefault="00102AA4">
      <w:pPr>
        <w:pStyle w:val="TOC1"/>
        <w:tabs>
          <w:tab w:val="right" w:leader="dot" w:pos="9350"/>
        </w:tabs>
        <w:rPr>
          <w:rFonts w:asciiTheme="minorHAnsi" w:eastAsiaTheme="minorEastAsia" w:hAnsiTheme="minorHAnsi" w:cstheme="minorBidi"/>
          <w:noProof/>
          <w:kern w:val="2"/>
          <w:sz w:val="24"/>
          <w14:ligatures w14:val="standardContextual"/>
        </w:rPr>
      </w:pPr>
      <w:hyperlink w:anchor="_Toc200011813" w:history="1">
        <w:r w:rsidRPr="00475D6C">
          <w:rPr>
            <w:rStyle w:val="Hyperlink"/>
            <w:noProof/>
          </w:rPr>
          <w:t>SOP 2 Outline of complaints handling process</w:t>
        </w:r>
        <w:r>
          <w:rPr>
            <w:noProof/>
            <w:webHidden/>
          </w:rPr>
          <w:tab/>
        </w:r>
        <w:r>
          <w:rPr>
            <w:noProof/>
            <w:webHidden/>
          </w:rPr>
          <w:fldChar w:fldCharType="begin"/>
        </w:r>
        <w:r>
          <w:rPr>
            <w:noProof/>
            <w:webHidden/>
          </w:rPr>
          <w:instrText xml:space="preserve"> PAGEREF _Toc200011813 \h </w:instrText>
        </w:r>
        <w:r>
          <w:rPr>
            <w:noProof/>
            <w:webHidden/>
          </w:rPr>
        </w:r>
        <w:r>
          <w:rPr>
            <w:noProof/>
            <w:webHidden/>
          </w:rPr>
          <w:fldChar w:fldCharType="separate"/>
        </w:r>
        <w:r>
          <w:rPr>
            <w:noProof/>
            <w:webHidden/>
          </w:rPr>
          <w:t>6</w:t>
        </w:r>
        <w:r>
          <w:rPr>
            <w:noProof/>
            <w:webHidden/>
          </w:rPr>
          <w:fldChar w:fldCharType="end"/>
        </w:r>
      </w:hyperlink>
    </w:p>
    <w:p w14:paraId="574FD2A2" w14:textId="7EC587A7" w:rsidR="00102AA4" w:rsidRDefault="00102AA4">
      <w:pPr>
        <w:pStyle w:val="TOC1"/>
        <w:tabs>
          <w:tab w:val="right" w:leader="dot" w:pos="9350"/>
        </w:tabs>
        <w:rPr>
          <w:rFonts w:asciiTheme="minorHAnsi" w:eastAsiaTheme="minorEastAsia" w:hAnsiTheme="minorHAnsi" w:cstheme="minorBidi"/>
          <w:noProof/>
          <w:kern w:val="2"/>
          <w:sz w:val="24"/>
          <w14:ligatures w14:val="standardContextual"/>
        </w:rPr>
      </w:pPr>
      <w:hyperlink w:anchor="_Toc200011814" w:history="1">
        <w:r w:rsidRPr="00475D6C">
          <w:rPr>
            <w:rStyle w:val="Hyperlink"/>
            <w:noProof/>
          </w:rPr>
          <w:t>SOP 3 Who can make a complaint</w:t>
        </w:r>
        <w:r>
          <w:rPr>
            <w:noProof/>
            <w:webHidden/>
          </w:rPr>
          <w:tab/>
        </w:r>
        <w:r>
          <w:rPr>
            <w:noProof/>
            <w:webHidden/>
          </w:rPr>
          <w:fldChar w:fldCharType="begin"/>
        </w:r>
        <w:r>
          <w:rPr>
            <w:noProof/>
            <w:webHidden/>
          </w:rPr>
          <w:instrText xml:space="preserve"> PAGEREF _Toc200011814 \h </w:instrText>
        </w:r>
        <w:r>
          <w:rPr>
            <w:noProof/>
            <w:webHidden/>
          </w:rPr>
        </w:r>
        <w:r>
          <w:rPr>
            <w:noProof/>
            <w:webHidden/>
          </w:rPr>
          <w:fldChar w:fldCharType="separate"/>
        </w:r>
        <w:r>
          <w:rPr>
            <w:noProof/>
            <w:webHidden/>
          </w:rPr>
          <w:t>7</w:t>
        </w:r>
        <w:r>
          <w:rPr>
            <w:noProof/>
            <w:webHidden/>
          </w:rPr>
          <w:fldChar w:fldCharType="end"/>
        </w:r>
      </w:hyperlink>
    </w:p>
    <w:p w14:paraId="2C508032" w14:textId="45581AEF" w:rsidR="00102AA4" w:rsidRDefault="00102AA4">
      <w:pPr>
        <w:pStyle w:val="TOC1"/>
        <w:tabs>
          <w:tab w:val="right" w:leader="dot" w:pos="9350"/>
        </w:tabs>
        <w:rPr>
          <w:rFonts w:asciiTheme="minorHAnsi" w:eastAsiaTheme="minorEastAsia" w:hAnsiTheme="minorHAnsi" w:cstheme="minorBidi"/>
          <w:noProof/>
          <w:kern w:val="2"/>
          <w:sz w:val="24"/>
          <w14:ligatures w14:val="standardContextual"/>
        </w:rPr>
      </w:pPr>
      <w:hyperlink w:anchor="_Toc200011815" w:history="1">
        <w:r w:rsidRPr="00475D6C">
          <w:rPr>
            <w:rStyle w:val="Hyperlink"/>
            <w:noProof/>
          </w:rPr>
          <w:t>SOP 4 Consent</w:t>
        </w:r>
        <w:r>
          <w:rPr>
            <w:noProof/>
            <w:webHidden/>
          </w:rPr>
          <w:tab/>
        </w:r>
        <w:r>
          <w:rPr>
            <w:noProof/>
            <w:webHidden/>
          </w:rPr>
          <w:fldChar w:fldCharType="begin"/>
        </w:r>
        <w:r>
          <w:rPr>
            <w:noProof/>
            <w:webHidden/>
          </w:rPr>
          <w:instrText xml:space="preserve"> PAGEREF _Toc200011815 \h </w:instrText>
        </w:r>
        <w:r>
          <w:rPr>
            <w:noProof/>
            <w:webHidden/>
          </w:rPr>
        </w:r>
        <w:r>
          <w:rPr>
            <w:noProof/>
            <w:webHidden/>
          </w:rPr>
          <w:fldChar w:fldCharType="separate"/>
        </w:r>
        <w:r>
          <w:rPr>
            <w:noProof/>
            <w:webHidden/>
          </w:rPr>
          <w:t>9</w:t>
        </w:r>
        <w:r>
          <w:rPr>
            <w:noProof/>
            <w:webHidden/>
          </w:rPr>
          <w:fldChar w:fldCharType="end"/>
        </w:r>
      </w:hyperlink>
    </w:p>
    <w:p w14:paraId="2752D4DC" w14:textId="1E6B9194" w:rsidR="00102AA4" w:rsidRDefault="00102AA4">
      <w:pPr>
        <w:pStyle w:val="TOC1"/>
        <w:tabs>
          <w:tab w:val="right" w:leader="dot" w:pos="9350"/>
        </w:tabs>
        <w:rPr>
          <w:rFonts w:asciiTheme="minorHAnsi" w:eastAsiaTheme="minorEastAsia" w:hAnsiTheme="minorHAnsi" w:cstheme="minorBidi"/>
          <w:noProof/>
          <w:kern w:val="2"/>
          <w:sz w:val="24"/>
          <w14:ligatures w14:val="standardContextual"/>
        </w:rPr>
      </w:pPr>
      <w:hyperlink w:anchor="_Toc200011816" w:history="1">
        <w:r w:rsidRPr="00475D6C">
          <w:rPr>
            <w:rStyle w:val="Hyperlink"/>
            <w:noProof/>
          </w:rPr>
          <w:t>SOP 5 Receiving Complaints</w:t>
        </w:r>
        <w:r>
          <w:rPr>
            <w:noProof/>
            <w:webHidden/>
          </w:rPr>
          <w:tab/>
        </w:r>
        <w:r>
          <w:rPr>
            <w:noProof/>
            <w:webHidden/>
          </w:rPr>
          <w:fldChar w:fldCharType="begin"/>
        </w:r>
        <w:r>
          <w:rPr>
            <w:noProof/>
            <w:webHidden/>
          </w:rPr>
          <w:instrText xml:space="preserve"> PAGEREF _Toc200011816 \h </w:instrText>
        </w:r>
        <w:r>
          <w:rPr>
            <w:noProof/>
            <w:webHidden/>
          </w:rPr>
        </w:r>
        <w:r>
          <w:rPr>
            <w:noProof/>
            <w:webHidden/>
          </w:rPr>
          <w:fldChar w:fldCharType="separate"/>
        </w:r>
        <w:r>
          <w:rPr>
            <w:noProof/>
            <w:webHidden/>
          </w:rPr>
          <w:t>10</w:t>
        </w:r>
        <w:r>
          <w:rPr>
            <w:noProof/>
            <w:webHidden/>
          </w:rPr>
          <w:fldChar w:fldCharType="end"/>
        </w:r>
      </w:hyperlink>
    </w:p>
    <w:p w14:paraId="2FBCB578" w14:textId="618E42AF" w:rsidR="00102AA4" w:rsidRDefault="00102AA4">
      <w:pPr>
        <w:pStyle w:val="TOC1"/>
        <w:tabs>
          <w:tab w:val="right" w:leader="dot" w:pos="9350"/>
        </w:tabs>
        <w:rPr>
          <w:rFonts w:asciiTheme="minorHAnsi" w:eastAsiaTheme="minorEastAsia" w:hAnsiTheme="minorHAnsi" w:cstheme="minorBidi"/>
          <w:noProof/>
          <w:kern w:val="2"/>
          <w:sz w:val="24"/>
          <w14:ligatures w14:val="standardContextual"/>
        </w:rPr>
      </w:pPr>
      <w:hyperlink w:anchor="_Toc200011817" w:history="1">
        <w:r w:rsidRPr="00475D6C">
          <w:rPr>
            <w:rStyle w:val="Hyperlink"/>
            <w:noProof/>
          </w:rPr>
          <w:t>SOP 6 Complaint Resolution</w:t>
        </w:r>
        <w:r>
          <w:rPr>
            <w:noProof/>
            <w:webHidden/>
          </w:rPr>
          <w:tab/>
        </w:r>
        <w:r>
          <w:rPr>
            <w:noProof/>
            <w:webHidden/>
          </w:rPr>
          <w:fldChar w:fldCharType="begin"/>
        </w:r>
        <w:r>
          <w:rPr>
            <w:noProof/>
            <w:webHidden/>
          </w:rPr>
          <w:instrText xml:space="preserve"> PAGEREF _Toc200011817 \h </w:instrText>
        </w:r>
        <w:r>
          <w:rPr>
            <w:noProof/>
            <w:webHidden/>
          </w:rPr>
        </w:r>
        <w:r>
          <w:rPr>
            <w:noProof/>
            <w:webHidden/>
          </w:rPr>
          <w:fldChar w:fldCharType="separate"/>
        </w:r>
        <w:r>
          <w:rPr>
            <w:noProof/>
            <w:webHidden/>
          </w:rPr>
          <w:t>12</w:t>
        </w:r>
        <w:r>
          <w:rPr>
            <w:noProof/>
            <w:webHidden/>
          </w:rPr>
          <w:fldChar w:fldCharType="end"/>
        </w:r>
      </w:hyperlink>
    </w:p>
    <w:p w14:paraId="758A8340" w14:textId="19D8B7AF" w:rsidR="00102AA4" w:rsidRDefault="00102AA4">
      <w:pPr>
        <w:pStyle w:val="TOC1"/>
        <w:tabs>
          <w:tab w:val="right" w:leader="dot" w:pos="9350"/>
        </w:tabs>
        <w:rPr>
          <w:rFonts w:asciiTheme="minorHAnsi" w:eastAsiaTheme="minorEastAsia" w:hAnsiTheme="minorHAnsi" w:cstheme="minorBidi"/>
          <w:noProof/>
          <w:kern w:val="2"/>
          <w:sz w:val="24"/>
          <w14:ligatures w14:val="standardContextual"/>
        </w:rPr>
      </w:pPr>
      <w:hyperlink w:anchor="_Toc200011818" w:history="1">
        <w:r w:rsidRPr="00475D6C">
          <w:rPr>
            <w:rStyle w:val="Hyperlink"/>
            <w:noProof/>
          </w:rPr>
          <w:t>SOP 7 Quality Assurance</w:t>
        </w:r>
        <w:r>
          <w:rPr>
            <w:noProof/>
            <w:webHidden/>
          </w:rPr>
          <w:tab/>
        </w:r>
        <w:r>
          <w:rPr>
            <w:noProof/>
            <w:webHidden/>
          </w:rPr>
          <w:fldChar w:fldCharType="begin"/>
        </w:r>
        <w:r>
          <w:rPr>
            <w:noProof/>
            <w:webHidden/>
          </w:rPr>
          <w:instrText xml:space="preserve"> PAGEREF _Toc200011818 \h </w:instrText>
        </w:r>
        <w:r>
          <w:rPr>
            <w:noProof/>
            <w:webHidden/>
          </w:rPr>
        </w:r>
        <w:r>
          <w:rPr>
            <w:noProof/>
            <w:webHidden/>
          </w:rPr>
          <w:fldChar w:fldCharType="separate"/>
        </w:r>
        <w:r>
          <w:rPr>
            <w:noProof/>
            <w:webHidden/>
          </w:rPr>
          <w:t>14</w:t>
        </w:r>
        <w:r>
          <w:rPr>
            <w:noProof/>
            <w:webHidden/>
          </w:rPr>
          <w:fldChar w:fldCharType="end"/>
        </w:r>
      </w:hyperlink>
    </w:p>
    <w:p w14:paraId="5DDA131A" w14:textId="628C9DEB" w:rsidR="00102AA4" w:rsidRDefault="00102AA4">
      <w:pPr>
        <w:pStyle w:val="TOC1"/>
        <w:tabs>
          <w:tab w:val="right" w:leader="dot" w:pos="9350"/>
        </w:tabs>
        <w:rPr>
          <w:rFonts w:asciiTheme="minorHAnsi" w:eastAsiaTheme="minorEastAsia" w:hAnsiTheme="minorHAnsi" w:cstheme="minorBidi"/>
          <w:noProof/>
          <w:kern w:val="2"/>
          <w:sz w:val="24"/>
          <w14:ligatures w14:val="standardContextual"/>
        </w:rPr>
      </w:pPr>
      <w:hyperlink w:anchor="_Toc200011819" w:history="1">
        <w:r w:rsidRPr="00475D6C">
          <w:rPr>
            <w:rStyle w:val="Hyperlink"/>
            <w:rFonts w:eastAsia="Calibri"/>
            <w:noProof/>
            <w:lang w:eastAsia="en-US"/>
          </w:rPr>
          <w:t>REFERENCES</w:t>
        </w:r>
        <w:r>
          <w:rPr>
            <w:noProof/>
            <w:webHidden/>
          </w:rPr>
          <w:tab/>
        </w:r>
        <w:r>
          <w:rPr>
            <w:noProof/>
            <w:webHidden/>
          </w:rPr>
          <w:fldChar w:fldCharType="begin"/>
        </w:r>
        <w:r>
          <w:rPr>
            <w:noProof/>
            <w:webHidden/>
          </w:rPr>
          <w:instrText xml:space="preserve"> PAGEREF _Toc200011819 \h </w:instrText>
        </w:r>
        <w:r>
          <w:rPr>
            <w:noProof/>
            <w:webHidden/>
          </w:rPr>
        </w:r>
        <w:r>
          <w:rPr>
            <w:noProof/>
            <w:webHidden/>
          </w:rPr>
          <w:fldChar w:fldCharType="separate"/>
        </w:r>
        <w:r>
          <w:rPr>
            <w:noProof/>
            <w:webHidden/>
          </w:rPr>
          <w:t>15</w:t>
        </w:r>
        <w:r>
          <w:rPr>
            <w:noProof/>
            <w:webHidden/>
          </w:rPr>
          <w:fldChar w:fldCharType="end"/>
        </w:r>
      </w:hyperlink>
    </w:p>
    <w:p w14:paraId="121BB92B" w14:textId="3C374F76" w:rsidR="00102AA4" w:rsidRDefault="00102AA4">
      <w:pPr>
        <w:pStyle w:val="TOC1"/>
        <w:tabs>
          <w:tab w:val="right" w:leader="dot" w:pos="9350"/>
        </w:tabs>
        <w:rPr>
          <w:rFonts w:asciiTheme="minorHAnsi" w:eastAsiaTheme="minorEastAsia" w:hAnsiTheme="minorHAnsi" w:cstheme="minorBidi"/>
          <w:noProof/>
          <w:kern w:val="2"/>
          <w:sz w:val="24"/>
          <w14:ligatures w14:val="standardContextual"/>
        </w:rPr>
      </w:pPr>
      <w:hyperlink w:anchor="_Toc200011820" w:history="1">
        <w:r w:rsidRPr="00475D6C">
          <w:rPr>
            <w:rStyle w:val="Hyperlink"/>
            <w:rFonts w:eastAsia="Calibri"/>
            <w:noProof/>
            <w:lang w:eastAsia="en-US"/>
          </w:rPr>
          <w:t>APPENDIX 1</w:t>
        </w:r>
        <w:r>
          <w:rPr>
            <w:noProof/>
            <w:webHidden/>
          </w:rPr>
          <w:tab/>
        </w:r>
        <w:r>
          <w:rPr>
            <w:noProof/>
            <w:webHidden/>
          </w:rPr>
          <w:fldChar w:fldCharType="begin"/>
        </w:r>
        <w:r>
          <w:rPr>
            <w:noProof/>
            <w:webHidden/>
          </w:rPr>
          <w:instrText xml:space="preserve"> PAGEREF _Toc200011820 \h </w:instrText>
        </w:r>
        <w:r>
          <w:rPr>
            <w:noProof/>
            <w:webHidden/>
          </w:rPr>
        </w:r>
        <w:r>
          <w:rPr>
            <w:noProof/>
            <w:webHidden/>
          </w:rPr>
          <w:fldChar w:fldCharType="separate"/>
        </w:r>
        <w:r>
          <w:rPr>
            <w:noProof/>
            <w:webHidden/>
          </w:rPr>
          <w:t>16</w:t>
        </w:r>
        <w:r>
          <w:rPr>
            <w:noProof/>
            <w:webHidden/>
          </w:rPr>
          <w:fldChar w:fldCharType="end"/>
        </w:r>
      </w:hyperlink>
    </w:p>
    <w:p w14:paraId="4C9B6F9A" w14:textId="2DDE62CC" w:rsidR="00102AA4" w:rsidRDefault="00102AA4">
      <w:pPr>
        <w:pStyle w:val="TOC1"/>
        <w:tabs>
          <w:tab w:val="right" w:leader="dot" w:pos="9350"/>
        </w:tabs>
        <w:rPr>
          <w:rFonts w:asciiTheme="minorHAnsi" w:eastAsiaTheme="minorEastAsia" w:hAnsiTheme="minorHAnsi" w:cstheme="minorBidi"/>
          <w:noProof/>
          <w:kern w:val="2"/>
          <w:sz w:val="24"/>
          <w14:ligatures w14:val="standardContextual"/>
        </w:rPr>
      </w:pPr>
      <w:hyperlink w:anchor="_Toc200011821" w:history="1">
        <w:r w:rsidRPr="00475D6C">
          <w:rPr>
            <w:rStyle w:val="Hyperlink"/>
            <w:noProof/>
          </w:rPr>
          <w:t>APPENDIX 2</w:t>
        </w:r>
        <w:r>
          <w:rPr>
            <w:noProof/>
            <w:webHidden/>
          </w:rPr>
          <w:tab/>
        </w:r>
        <w:r>
          <w:rPr>
            <w:noProof/>
            <w:webHidden/>
          </w:rPr>
          <w:fldChar w:fldCharType="begin"/>
        </w:r>
        <w:r>
          <w:rPr>
            <w:noProof/>
            <w:webHidden/>
          </w:rPr>
          <w:instrText xml:space="preserve"> PAGEREF _Toc200011821 \h </w:instrText>
        </w:r>
        <w:r>
          <w:rPr>
            <w:noProof/>
            <w:webHidden/>
          </w:rPr>
        </w:r>
        <w:r>
          <w:rPr>
            <w:noProof/>
            <w:webHidden/>
          </w:rPr>
          <w:fldChar w:fldCharType="separate"/>
        </w:r>
        <w:r>
          <w:rPr>
            <w:noProof/>
            <w:webHidden/>
          </w:rPr>
          <w:t>17</w:t>
        </w:r>
        <w:r>
          <w:rPr>
            <w:noProof/>
            <w:webHidden/>
          </w:rPr>
          <w:fldChar w:fldCharType="end"/>
        </w:r>
      </w:hyperlink>
    </w:p>
    <w:p w14:paraId="02153DA4" w14:textId="167DEDAE" w:rsidR="00102AA4" w:rsidRDefault="00102AA4">
      <w:pPr>
        <w:pStyle w:val="TOC1"/>
        <w:tabs>
          <w:tab w:val="right" w:leader="dot" w:pos="9350"/>
        </w:tabs>
        <w:rPr>
          <w:rFonts w:asciiTheme="minorHAnsi" w:eastAsiaTheme="minorEastAsia" w:hAnsiTheme="minorHAnsi" w:cstheme="minorBidi"/>
          <w:noProof/>
          <w:kern w:val="2"/>
          <w:sz w:val="24"/>
          <w14:ligatures w14:val="standardContextual"/>
        </w:rPr>
      </w:pPr>
      <w:hyperlink w:anchor="_Toc200011822" w:history="1">
        <w:r w:rsidRPr="00475D6C">
          <w:rPr>
            <w:rStyle w:val="Hyperlink"/>
            <w:rFonts w:eastAsia="Calibri"/>
            <w:noProof/>
            <w:lang w:eastAsia="en-US"/>
          </w:rPr>
          <w:t>APPENDIX 3</w:t>
        </w:r>
        <w:r>
          <w:rPr>
            <w:noProof/>
            <w:webHidden/>
          </w:rPr>
          <w:tab/>
        </w:r>
        <w:r>
          <w:rPr>
            <w:noProof/>
            <w:webHidden/>
          </w:rPr>
          <w:fldChar w:fldCharType="begin"/>
        </w:r>
        <w:r>
          <w:rPr>
            <w:noProof/>
            <w:webHidden/>
          </w:rPr>
          <w:instrText xml:space="preserve"> PAGEREF _Toc200011822 \h </w:instrText>
        </w:r>
        <w:r>
          <w:rPr>
            <w:noProof/>
            <w:webHidden/>
          </w:rPr>
        </w:r>
        <w:r>
          <w:rPr>
            <w:noProof/>
            <w:webHidden/>
          </w:rPr>
          <w:fldChar w:fldCharType="separate"/>
        </w:r>
        <w:r>
          <w:rPr>
            <w:noProof/>
            <w:webHidden/>
          </w:rPr>
          <w:t>18</w:t>
        </w:r>
        <w:r>
          <w:rPr>
            <w:noProof/>
            <w:webHidden/>
          </w:rPr>
          <w:fldChar w:fldCharType="end"/>
        </w:r>
      </w:hyperlink>
    </w:p>
    <w:p w14:paraId="5F77F18C" w14:textId="03EA7621" w:rsidR="00B96DB8" w:rsidRDefault="001D4AF4" w:rsidP="00261C52">
      <w:pPr>
        <w:rPr>
          <w:rFonts w:cs="Arial"/>
          <w:szCs w:val="22"/>
        </w:rPr>
      </w:pPr>
      <w:r>
        <w:rPr>
          <w:b/>
          <w:bCs/>
          <w:noProof/>
        </w:rPr>
        <w:fldChar w:fldCharType="end"/>
      </w:r>
    </w:p>
    <w:p w14:paraId="08CE6F91" w14:textId="508A94CF" w:rsidR="00B96DB8" w:rsidRPr="00B96DB8" w:rsidRDefault="00B96DB8" w:rsidP="00B96DB8">
      <w:pPr>
        <w:tabs>
          <w:tab w:val="left" w:pos="2445"/>
        </w:tabs>
        <w:rPr>
          <w:rFonts w:cs="Arial"/>
          <w:szCs w:val="22"/>
        </w:rPr>
        <w:sectPr w:rsidR="00B96DB8" w:rsidRPr="00B96DB8" w:rsidSect="00036244">
          <w:pgSz w:w="12240" w:h="15840"/>
          <w:pgMar w:top="1440" w:right="1440" w:bottom="1440" w:left="1440" w:header="709" w:footer="709" w:gutter="0"/>
          <w:cols w:space="708"/>
          <w:docGrid w:linePitch="360"/>
        </w:sectPr>
      </w:pPr>
    </w:p>
    <w:p w14:paraId="3E7A9F1C" w14:textId="77777777" w:rsidR="00DA54D2" w:rsidRPr="00021A60" w:rsidRDefault="006979D0" w:rsidP="00ED16EC">
      <w:pPr>
        <w:pStyle w:val="Heading1"/>
        <w:rPr>
          <w:b w:val="0"/>
          <w:szCs w:val="28"/>
        </w:rPr>
      </w:pPr>
      <w:bookmarkStart w:id="0" w:name="_Toc200011811"/>
      <w:r w:rsidRPr="78E54D87">
        <w:rPr>
          <w:sz w:val="28"/>
          <w:szCs w:val="28"/>
        </w:rPr>
        <w:lastRenderedPageBreak/>
        <w:t>Introduction</w:t>
      </w:r>
      <w:bookmarkEnd w:id="0"/>
    </w:p>
    <w:p w14:paraId="2EDBCC81" w14:textId="421F00FC" w:rsidR="00EB0034" w:rsidRDefault="00077FE5" w:rsidP="0084271A">
      <w:pPr>
        <w:ind w:left="62"/>
      </w:pPr>
      <w:r>
        <w:t xml:space="preserve">Feedback from </w:t>
      </w:r>
      <w:r w:rsidR="00280CDE">
        <w:t>people who use, or who are affected by the activities carried out by Family Nursing &amp; Home Care (FNHC)</w:t>
      </w:r>
      <w:r w:rsidRPr="00077FE5">
        <w:t xml:space="preserve"> is crucial for improving care</w:t>
      </w:r>
      <w:r w:rsidR="00280CDE">
        <w:t>, developing services</w:t>
      </w:r>
      <w:r w:rsidRPr="00077FE5">
        <w:t xml:space="preserve"> and building trust.</w:t>
      </w:r>
      <w:r w:rsidR="00D815D2">
        <w:t xml:space="preserve">  </w:t>
      </w:r>
      <w:r w:rsidR="00934C30">
        <w:t>Feedback</w:t>
      </w:r>
      <w:r w:rsidRPr="00077FE5">
        <w:t xml:space="preserve"> offers valuable insights into experiences, ensuring </w:t>
      </w:r>
      <w:r w:rsidR="00EB0034">
        <w:t>islanders</w:t>
      </w:r>
      <w:r w:rsidRPr="00077FE5">
        <w:t xml:space="preserve"> voices shape the delivery of </w:t>
      </w:r>
      <w:r w:rsidR="00EB0034">
        <w:t xml:space="preserve">community healthcare. </w:t>
      </w:r>
      <w:r w:rsidR="00813D56">
        <w:t>In addition, u</w:t>
      </w:r>
      <w:r w:rsidR="004F46DC">
        <w:t xml:space="preserve">nsolicited feedback provides </w:t>
      </w:r>
      <w:r w:rsidR="008340A3">
        <w:t xml:space="preserve">a rich </w:t>
      </w:r>
      <w:r w:rsidR="00FA4CCB">
        <w:t xml:space="preserve">view of </w:t>
      </w:r>
      <w:r w:rsidR="00480288">
        <w:t xml:space="preserve">people’s experiences </w:t>
      </w:r>
      <w:r w:rsidR="00363407">
        <w:t>of which</w:t>
      </w:r>
      <w:r w:rsidR="00480288">
        <w:t xml:space="preserve"> FNHC </w:t>
      </w:r>
      <w:r w:rsidR="00813D56">
        <w:t>capture and use for quality assurance purposes</w:t>
      </w:r>
      <w:r w:rsidR="003716F8">
        <w:t>.</w:t>
      </w:r>
    </w:p>
    <w:p w14:paraId="7165B78B" w14:textId="3367C420" w:rsidR="0084271A" w:rsidRPr="0084271A" w:rsidRDefault="0084271A" w:rsidP="0084271A">
      <w:pPr>
        <w:ind w:left="62"/>
        <w:rPr>
          <w:lang w:val="en-US"/>
        </w:rPr>
      </w:pPr>
      <w:r w:rsidRPr="0084271A">
        <w:rPr>
          <w:lang w:val="en-US"/>
        </w:rPr>
        <w:t>Complaints offer a valuable source of learning to help improve services for everyone. Good complaint handling builds a direct and positive connection between those who provide services and the people who use them.</w:t>
      </w:r>
    </w:p>
    <w:p w14:paraId="663F4761" w14:textId="77777777" w:rsidR="0084271A" w:rsidRPr="0084271A" w:rsidRDefault="0084271A" w:rsidP="0084271A">
      <w:pPr>
        <w:ind w:left="62"/>
        <w:rPr>
          <w:lang w:val="en-US"/>
        </w:rPr>
      </w:pPr>
      <w:hyperlink r:id="rId17" w:history="1">
        <w:r w:rsidRPr="0084271A">
          <w:rPr>
            <w:rStyle w:val="Hyperlink"/>
            <w:lang w:val="en-US"/>
          </w:rPr>
          <w:t>The NHS Complaint Standards</w:t>
        </w:r>
      </w:hyperlink>
      <w:r w:rsidRPr="0084271A">
        <w:rPr>
          <w:lang w:val="en-US"/>
        </w:rPr>
        <w:t xml:space="preserve"> were developed in partnership by the Parliamentary and Health Service Ombudsman and published in December 2022. The Standards are based upon </w:t>
      </w:r>
      <w:hyperlink r:id="rId18" w:history="1">
        <w:r w:rsidRPr="0084271A">
          <w:rPr>
            <w:rStyle w:val="Hyperlink"/>
            <w:lang w:val="en-US"/>
          </w:rPr>
          <w:t>My Expectations</w:t>
        </w:r>
      </w:hyperlink>
      <w:r w:rsidRPr="0084271A">
        <w:rPr>
          <w:lang w:val="en-US"/>
        </w:rPr>
        <w:t>, which sets out what patients want to happen when they make a complaint about health or social care services.</w:t>
      </w:r>
    </w:p>
    <w:p w14:paraId="743D64A1" w14:textId="0587FFAF" w:rsidR="0084271A" w:rsidRPr="0084271A" w:rsidRDefault="0084271A" w:rsidP="0084271A">
      <w:pPr>
        <w:ind w:left="62"/>
        <w:rPr>
          <w:lang w:val="en-US"/>
        </w:rPr>
      </w:pPr>
      <w:r w:rsidRPr="0084271A">
        <w:rPr>
          <w:lang w:val="en-US"/>
        </w:rPr>
        <w:t>The NHS Complaint Standards have been used as best practice to direct Family Nursing &amp; Home Care’s (FNHC) app</w:t>
      </w:r>
      <w:r w:rsidRPr="00D7134A">
        <w:rPr>
          <w:lang w:val="en-US"/>
        </w:rPr>
        <w:t xml:space="preserve">roach to complaint handling which </w:t>
      </w:r>
      <w:r w:rsidR="00934C30" w:rsidRPr="00D7134A">
        <w:rPr>
          <w:lang w:val="en-US"/>
        </w:rPr>
        <w:t>are</w:t>
      </w:r>
      <w:r w:rsidRPr="00D7134A">
        <w:rPr>
          <w:lang w:val="en-US"/>
        </w:rPr>
        <w:t xml:space="preserve"> outlined within</w:t>
      </w:r>
      <w:r w:rsidR="001064F0" w:rsidRPr="00D7134A">
        <w:rPr>
          <w:lang w:val="en-US"/>
        </w:rPr>
        <w:t xml:space="preserve"> the Complaints Handling Policy</w:t>
      </w:r>
      <w:r w:rsidR="001064F0">
        <w:rPr>
          <w:lang w:val="en-US"/>
        </w:rPr>
        <w:t xml:space="preserve"> and</w:t>
      </w:r>
      <w:r w:rsidRPr="0084271A">
        <w:rPr>
          <w:lang w:val="en-US"/>
        </w:rPr>
        <w:t xml:space="preserve"> </w:t>
      </w:r>
      <w:r w:rsidR="00474917">
        <w:rPr>
          <w:lang w:val="en-US"/>
        </w:rPr>
        <w:t xml:space="preserve">these </w:t>
      </w:r>
      <w:r w:rsidR="00AA4906">
        <w:rPr>
          <w:lang w:val="en-US"/>
        </w:rPr>
        <w:t xml:space="preserve">procedures. </w:t>
      </w:r>
      <w:r w:rsidRPr="0084271A">
        <w:rPr>
          <w:lang w:val="en-US"/>
        </w:rPr>
        <w:t>The NHS Complaint Standards:</w:t>
      </w:r>
    </w:p>
    <w:p w14:paraId="61614975" w14:textId="2A9D8AB7" w:rsidR="00F7089A" w:rsidRDefault="00ED1C4E" w:rsidP="00ED1C4E">
      <w:pPr>
        <w:ind w:left="62"/>
        <w:jc w:val="center"/>
      </w:pPr>
      <w:r>
        <w:rPr>
          <w:noProof/>
        </w:rPr>
        <w:drawing>
          <wp:inline distT="0" distB="0" distL="0" distR="0" wp14:anchorId="1EBCB486" wp14:editId="724398DD">
            <wp:extent cx="2978285" cy="2472538"/>
            <wp:effectExtent l="0" t="0" r="0" b="4445"/>
            <wp:docPr id="4" name="Picture 4"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iagram of a diagram&#10;&#10;AI-generated content may be incorrect."/>
                    <pic:cNvPicPr/>
                  </pic:nvPicPr>
                  <pic:blipFill>
                    <a:blip r:embed="rId19"/>
                    <a:stretch>
                      <a:fillRect/>
                    </a:stretch>
                  </pic:blipFill>
                  <pic:spPr>
                    <a:xfrm>
                      <a:off x="0" y="0"/>
                      <a:ext cx="3005015" cy="2494729"/>
                    </a:xfrm>
                    <a:prstGeom prst="rect">
                      <a:avLst/>
                    </a:prstGeom>
                  </pic:spPr>
                </pic:pic>
              </a:graphicData>
            </a:graphic>
          </wp:inline>
        </w:drawing>
      </w:r>
    </w:p>
    <w:p w14:paraId="3AA2E25A" w14:textId="1E72D306" w:rsidR="009B664F" w:rsidRDefault="009B664F" w:rsidP="00ED1C4E">
      <w:pPr>
        <w:ind w:left="62"/>
        <w:jc w:val="center"/>
      </w:pPr>
    </w:p>
    <w:p w14:paraId="79605F9C" w14:textId="7EA2DB42" w:rsidR="00E24C2F" w:rsidRDefault="002578EE" w:rsidP="00E24C2F">
      <w:pPr>
        <w:ind w:left="62"/>
        <w:jc w:val="left"/>
      </w:pPr>
      <w:r>
        <w:t>These</w:t>
      </w:r>
      <w:r w:rsidR="00E24C2F" w:rsidRPr="00E24C2F">
        <w:t xml:space="preserve"> S</w:t>
      </w:r>
      <w:r w:rsidR="005D13CC">
        <w:t xml:space="preserve">tandard </w:t>
      </w:r>
      <w:r w:rsidR="00E24C2F" w:rsidRPr="00E24C2F">
        <w:t>O</w:t>
      </w:r>
      <w:r w:rsidR="005D13CC">
        <w:t xml:space="preserve">perating </w:t>
      </w:r>
      <w:r w:rsidR="00E24C2F" w:rsidRPr="00E24C2F">
        <w:t>P</w:t>
      </w:r>
      <w:r w:rsidR="005D13CC">
        <w:t>rocedure</w:t>
      </w:r>
      <w:r w:rsidR="00E24C2F" w:rsidRPr="00E24C2F">
        <w:t xml:space="preserve">s </w:t>
      </w:r>
      <w:r w:rsidR="00656FE6">
        <w:t xml:space="preserve">set out </w:t>
      </w:r>
      <w:r w:rsidR="005D13CC">
        <w:t xml:space="preserve">clear procedures for the </w:t>
      </w:r>
      <w:r w:rsidR="00925974">
        <w:t>day-to-day</w:t>
      </w:r>
      <w:r w:rsidR="005D13CC">
        <w:t xml:space="preserve"> handling of </w:t>
      </w:r>
      <w:r>
        <w:t xml:space="preserve">feedback and </w:t>
      </w:r>
      <w:r w:rsidR="005D13CC">
        <w:t>complaints</w:t>
      </w:r>
      <w:r w:rsidR="00E24C2F">
        <w:t>.</w:t>
      </w:r>
    </w:p>
    <w:p w14:paraId="7813DC3D" w14:textId="77777777" w:rsidR="00102AA4" w:rsidRDefault="00102AA4">
      <w:pPr>
        <w:spacing w:before="0" w:line="240" w:lineRule="auto"/>
        <w:jc w:val="left"/>
        <w:sectPr w:rsidR="00102AA4" w:rsidSect="00036244">
          <w:pgSz w:w="12240" w:h="15840"/>
          <w:pgMar w:top="1440" w:right="1440" w:bottom="1440" w:left="1440" w:header="709" w:footer="709" w:gutter="0"/>
          <w:cols w:space="708"/>
          <w:docGrid w:linePitch="360"/>
        </w:sectPr>
      </w:pPr>
    </w:p>
    <w:p w14:paraId="730ECC1E" w14:textId="41970184" w:rsidR="00F7089A" w:rsidRPr="000C163A" w:rsidRDefault="00F7089A" w:rsidP="00BE1EF3">
      <w:pPr>
        <w:pStyle w:val="Heading1"/>
      </w:pPr>
      <w:bookmarkStart w:id="1" w:name="_Hlk192148387"/>
      <w:bookmarkStart w:id="2" w:name="_Toc200011812"/>
      <w:r w:rsidRPr="000C163A">
        <w:lastRenderedPageBreak/>
        <w:t xml:space="preserve">SOP </w:t>
      </w:r>
      <w:r w:rsidR="00402E26">
        <w:t>1</w:t>
      </w:r>
      <w:r w:rsidR="00D84873">
        <w:t xml:space="preserve"> </w:t>
      </w:r>
      <w:r w:rsidR="00BE10C6">
        <w:t>F</w:t>
      </w:r>
      <w:r w:rsidR="00AF7AAA">
        <w:t xml:space="preserve">eedback and </w:t>
      </w:r>
      <w:r w:rsidR="00E715F1">
        <w:t>complaint</w:t>
      </w:r>
      <w:r w:rsidR="00AF7AAA">
        <w:t>s</w:t>
      </w:r>
      <w:bookmarkEnd w:id="2"/>
    </w:p>
    <w:tbl>
      <w:tblPr>
        <w:tblW w:w="9351" w:type="dxa"/>
        <w:tblBorders>
          <w:top w:val="single" w:sz="4" w:space="0" w:color="auto"/>
          <w:left w:val="single" w:sz="4" w:space="0" w:color="auto"/>
          <w:right w:val="single" w:sz="4" w:space="0" w:color="auto"/>
        </w:tblBorders>
        <w:tblLook w:val="01E0" w:firstRow="1" w:lastRow="1" w:firstColumn="1" w:lastColumn="1" w:noHBand="0" w:noVBand="0"/>
      </w:tblPr>
      <w:tblGrid>
        <w:gridCol w:w="9351"/>
      </w:tblGrid>
      <w:tr w:rsidR="006979D0" w:rsidRPr="00627A52" w14:paraId="5F9A1F46" w14:textId="77777777" w:rsidTr="00102AA4">
        <w:tc>
          <w:tcPr>
            <w:tcW w:w="9351" w:type="dxa"/>
            <w:tcBorders>
              <w:top w:val="single" w:sz="4" w:space="0" w:color="auto"/>
              <w:bottom w:val="single" w:sz="4" w:space="0" w:color="auto"/>
            </w:tcBorders>
            <w:shd w:val="clear" w:color="auto" w:fill="E6E6E6"/>
          </w:tcPr>
          <w:p w14:paraId="736E732B" w14:textId="77777777" w:rsidR="006979D0" w:rsidRPr="00BE1EF3" w:rsidRDefault="006979D0" w:rsidP="00BE1EF3">
            <w:pPr>
              <w:rPr>
                <w:b/>
                <w:i/>
              </w:rPr>
            </w:pPr>
            <w:r w:rsidRPr="00BE1EF3">
              <w:rPr>
                <w:b/>
                <w:i/>
              </w:rPr>
              <w:t>Purpose</w:t>
            </w:r>
          </w:p>
        </w:tc>
      </w:tr>
    </w:tbl>
    <w:p w14:paraId="70DF9E56" w14:textId="077E56CF" w:rsidR="006979D0" w:rsidRPr="00F7089A" w:rsidRDefault="00210AF1" w:rsidP="00D815D2">
      <w:r>
        <w:t xml:space="preserve">To </w:t>
      </w:r>
      <w:r w:rsidR="00995C3C">
        <w:t xml:space="preserve">help </w:t>
      </w:r>
      <w:r w:rsidR="005A7A05">
        <w:t>identify when feedback and</w:t>
      </w:r>
      <w:r w:rsidR="00BE10C6">
        <w:t>/</w:t>
      </w:r>
      <w:r w:rsidR="005A7A05">
        <w:t xml:space="preserve">or a complaint has been </w:t>
      </w:r>
      <w:r w:rsidR="00A05BCD">
        <w:t>made or raised</w:t>
      </w:r>
      <w:r w:rsidR="00880C38">
        <w:t xml:space="preserve"> and </w:t>
      </w:r>
      <w:r w:rsidR="00646FE1">
        <w:t>the next steps.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6979D0" w:rsidRPr="00627A52" w14:paraId="453824FE" w14:textId="77777777" w:rsidTr="00102AA4">
        <w:tc>
          <w:tcPr>
            <w:tcW w:w="9351" w:type="dxa"/>
            <w:shd w:val="clear" w:color="auto" w:fill="E6E6E6"/>
          </w:tcPr>
          <w:p w14:paraId="08CE1F6C" w14:textId="77777777" w:rsidR="006979D0" w:rsidRPr="00BE1EF3" w:rsidRDefault="006979D0" w:rsidP="00BE1EF3">
            <w:pPr>
              <w:rPr>
                <w:b/>
                <w:i/>
              </w:rPr>
            </w:pPr>
            <w:r w:rsidRPr="00BE1EF3">
              <w:rPr>
                <w:b/>
                <w:i/>
              </w:rPr>
              <w:t>Scope</w:t>
            </w:r>
          </w:p>
        </w:tc>
      </w:tr>
    </w:tbl>
    <w:p w14:paraId="44E871BC" w14:textId="6FC5E0A2" w:rsidR="006979D0" w:rsidRPr="00F7089A" w:rsidRDefault="00995C3C" w:rsidP="00D815D2">
      <w:bookmarkStart w:id="3" w:name="_Hlk192147765"/>
      <w:r>
        <w:t>Applicable to all staff (clinical and non-clinical)</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6979D0" w:rsidRPr="00627A52" w14:paraId="69459D98" w14:textId="77777777" w:rsidTr="00102AA4">
        <w:tc>
          <w:tcPr>
            <w:tcW w:w="9351" w:type="dxa"/>
            <w:shd w:val="clear" w:color="auto" w:fill="E6E6E6"/>
          </w:tcPr>
          <w:bookmarkEnd w:id="3"/>
          <w:p w14:paraId="353CF696" w14:textId="77777777" w:rsidR="006979D0" w:rsidRPr="00BE1EF3" w:rsidRDefault="006979D0" w:rsidP="00BE1EF3">
            <w:pPr>
              <w:rPr>
                <w:b/>
                <w:i/>
              </w:rPr>
            </w:pPr>
            <w:r w:rsidRPr="00BE1EF3">
              <w:rPr>
                <w:b/>
                <w:i/>
              </w:rPr>
              <w:t>Core Requirements</w:t>
            </w:r>
            <w:r w:rsidR="009B2BAA">
              <w:rPr>
                <w:rFonts w:cs="Arial"/>
                <w:b/>
                <w:i/>
                <w:szCs w:val="22"/>
              </w:rPr>
              <w:t>/Procedure</w:t>
            </w:r>
          </w:p>
        </w:tc>
      </w:tr>
    </w:tbl>
    <w:bookmarkEnd w:id="1"/>
    <w:p w14:paraId="03E290B2" w14:textId="4A58F9EF" w:rsidR="00310E30" w:rsidRPr="00BD3AC8" w:rsidRDefault="00310E30" w:rsidP="00310E30">
      <w:pPr>
        <w:rPr>
          <w:b/>
        </w:rPr>
      </w:pPr>
      <w:r w:rsidRPr="00BD3AC8">
        <w:rPr>
          <w:b/>
        </w:rPr>
        <w:t>Everyday conversations with people who use our services</w:t>
      </w:r>
    </w:p>
    <w:p w14:paraId="3B038046" w14:textId="4A520DCB" w:rsidR="00E30BAD" w:rsidRPr="00E30BAD" w:rsidRDefault="00310E30" w:rsidP="00E30BAD">
      <w:pPr>
        <w:rPr>
          <w:lang w:val="en-US" w:eastAsia="en-US"/>
        </w:rPr>
      </w:pPr>
      <w:r>
        <w:t>S</w:t>
      </w:r>
      <w:r w:rsidRPr="00BD3AC8">
        <w:t xml:space="preserve">taff speak to people who use </w:t>
      </w:r>
      <w:r>
        <w:t>FNHC</w:t>
      </w:r>
      <w:r w:rsidRPr="00BD3AC8">
        <w:t xml:space="preserve"> service</w:t>
      </w:r>
      <w:r>
        <w:t>s</w:t>
      </w:r>
      <w:r w:rsidRPr="00BD3AC8">
        <w:t xml:space="preserve"> every day. This can often raise issues, requests for a service, questions or worries that our staff can help with immediately.</w:t>
      </w:r>
      <w:r w:rsidR="00A05BCD">
        <w:t xml:space="preserve"> </w:t>
      </w:r>
      <w:r w:rsidR="00BF589F">
        <w:t>People are encouraged</w:t>
      </w:r>
      <w:r w:rsidR="00BF589F" w:rsidRPr="00BD3AC8">
        <w:t xml:space="preserve"> to discuss any issues they have with our staff, as we may be able to sort</w:t>
      </w:r>
      <w:r w:rsidR="00BF589F">
        <w:t xml:space="preserve"> </w:t>
      </w:r>
      <w:r w:rsidR="00BF589F" w:rsidRPr="00E30BAD">
        <w:rPr>
          <w:lang w:val="en-US" w:eastAsia="en-US"/>
        </w:rPr>
        <w:t xml:space="preserve">the issue out to their satisfaction quickly and without the need for them to make a complaint. </w:t>
      </w:r>
      <w:r w:rsidR="00A05BCD">
        <w:t xml:space="preserve">Alternatively, people may wish to express </w:t>
      </w:r>
      <w:r w:rsidR="00B16579">
        <w:t xml:space="preserve">their thanks or </w:t>
      </w:r>
      <w:r w:rsidR="00984FDD">
        <w:t xml:space="preserve">compliment staff or services they have </w:t>
      </w:r>
      <w:r w:rsidR="00BF589F">
        <w:t>received.</w:t>
      </w:r>
      <w:r w:rsidRPr="00BD3AC8">
        <w:t xml:space="preserve">  </w:t>
      </w:r>
    </w:p>
    <w:p w14:paraId="3D97986E" w14:textId="261AA641" w:rsidR="008510A7" w:rsidRPr="00E30BAD" w:rsidRDefault="008510A7" w:rsidP="008510A7">
      <w:pPr>
        <w:rPr>
          <w:b/>
          <w:lang w:val="en-US" w:eastAsia="en-US"/>
        </w:rPr>
      </w:pPr>
      <w:r w:rsidRPr="00E30BAD">
        <w:rPr>
          <w:b/>
          <w:lang w:val="en-US" w:eastAsia="en-US"/>
        </w:rPr>
        <w:t xml:space="preserve">Feedback </w:t>
      </w:r>
    </w:p>
    <w:p w14:paraId="7BBF8315" w14:textId="23099860" w:rsidR="008510A7" w:rsidRPr="00E30BAD" w:rsidRDefault="008510A7" w:rsidP="008510A7">
      <w:pPr>
        <w:rPr>
          <w:lang w:val="en-US" w:eastAsia="en-US"/>
        </w:rPr>
      </w:pPr>
      <w:r w:rsidRPr="4D4AD7A0">
        <w:rPr>
          <w:lang w:val="en-US" w:eastAsia="en-US"/>
        </w:rPr>
        <w:t xml:space="preserve">Feedback can be an expression of </w:t>
      </w:r>
      <w:r w:rsidR="00C66392" w:rsidRPr="4D4AD7A0">
        <w:rPr>
          <w:lang w:val="en-US" w:eastAsia="en-US"/>
        </w:rPr>
        <w:t xml:space="preserve">satisfaction or </w:t>
      </w:r>
      <w:r w:rsidRPr="4D4AD7A0">
        <w:rPr>
          <w:lang w:val="en-US" w:eastAsia="en-US"/>
        </w:rPr>
        <w:t>dissatisfaction but is normally given without wanting to receive a response.</w:t>
      </w:r>
      <w:r w:rsidR="0099649A" w:rsidRPr="4D4AD7A0">
        <w:rPr>
          <w:lang w:val="en-US" w:eastAsia="en-US"/>
        </w:rPr>
        <w:t xml:space="preserve"> </w:t>
      </w:r>
      <w:r w:rsidR="00790F1B" w:rsidRPr="4D4AD7A0">
        <w:rPr>
          <w:lang w:val="en-US" w:eastAsia="en-US"/>
        </w:rPr>
        <w:t>Verbal f</w:t>
      </w:r>
      <w:r w:rsidR="0099649A" w:rsidRPr="4D4AD7A0">
        <w:rPr>
          <w:lang w:val="en-US" w:eastAsia="en-US"/>
        </w:rPr>
        <w:t>eedback</w:t>
      </w:r>
      <w:r w:rsidR="00343D11" w:rsidRPr="4D4AD7A0">
        <w:rPr>
          <w:b/>
          <w:bCs/>
          <w:lang w:val="en-US" w:eastAsia="en-US"/>
        </w:rPr>
        <w:t xml:space="preserve"> </w:t>
      </w:r>
      <w:r w:rsidR="00343D11" w:rsidRPr="4D4AD7A0">
        <w:rPr>
          <w:lang w:val="en-US" w:eastAsia="en-US"/>
        </w:rPr>
        <w:t>(including compliments)</w:t>
      </w:r>
      <w:r w:rsidR="0099649A" w:rsidRPr="4D4AD7A0">
        <w:rPr>
          <w:lang w:val="en-US" w:eastAsia="en-US"/>
        </w:rPr>
        <w:t xml:space="preserve"> </w:t>
      </w:r>
      <w:r w:rsidR="004818F5" w:rsidRPr="4D4AD7A0">
        <w:rPr>
          <w:lang w:val="en-US" w:eastAsia="en-US"/>
        </w:rPr>
        <w:t xml:space="preserve">should be recorded on </w:t>
      </w:r>
      <w:r w:rsidR="003678CB" w:rsidRPr="4D4AD7A0">
        <w:rPr>
          <w:lang w:val="en-US" w:eastAsia="en-US"/>
        </w:rPr>
        <w:t xml:space="preserve">the </w:t>
      </w:r>
      <w:r w:rsidR="003678CB" w:rsidRPr="4D4AD7A0">
        <w:rPr>
          <w:b/>
          <w:bCs/>
          <w:lang w:val="en-US" w:eastAsia="en-US"/>
        </w:rPr>
        <w:t>Verbal Feedback Form</w:t>
      </w:r>
      <w:r w:rsidR="00EA061F" w:rsidRPr="4D4AD7A0">
        <w:rPr>
          <w:b/>
          <w:bCs/>
          <w:lang w:val="en-US" w:eastAsia="en-US"/>
        </w:rPr>
        <w:t xml:space="preserve"> </w:t>
      </w:r>
      <w:r w:rsidR="00EA061F" w:rsidRPr="4D4AD7A0">
        <w:rPr>
          <w:lang w:val="en-US" w:eastAsia="en-US"/>
        </w:rPr>
        <w:t>(Appendix 1)</w:t>
      </w:r>
      <w:r w:rsidR="005C49CB" w:rsidRPr="4D4AD7A0">
        <w:rPr>
          <w:b/>
          <w:bCs/>
          <w:lang w:val="en-US" w:eastAsia="en-US"/>
        </w:rPr>
        <w:t xml:space="preserve"> </w:t>
      </w:r>
      <w:r w:rsidR="005C49CB" w:rsidRPr="4D4AD7A0">
        <w:rPr>
          <w:lang w:val="en-US" w:eastAsia="en-US"/>
        </w:rPr>
        <w:t xml:space="preserve">this should be </w:t>
      </w:r>
      <w:r w:rsidR="00BD4A8B" w:rsidRPr="4D4AD7A0">
        <w:rPr>
          <w:lang w:val="en-US" w:eastAsia="en-US"/>
        </w:rPr>
        <w:t>sent to the</w:t>
      </w:r>
      <w:r w:rsidR="004638A2" w:rsidRPr="4D4AD7A0">
        <w:rPr>
          <w:lang w:val="en-US" w:eastAsia="en-US"/>
        </w:rPr>
        <w:t xml:space="preserve"> </w:t>
      </w:r>
      <w:bookmarkStart w:id="4" w:name="_Hlk192150616"/>
      <w:r w:rsidR="004638A2" w:rsidRPr="4D4AD7A0">
        <w:rPr>
          <w:lang w:val="en-US" w:eastAsia="en-US"/>
        </w:rPr>
        <w:t>Line Manager/Registered Manager and Director of Governance &amp; Care</w:t>
      </w:r>
      <w:bookmarkEnd w:id="4"/>
      <w:r w:rsidR="00790F1B" w:rsidRPr="4D4AD7A0">
        <w:rPr>
          <w:lang w:val="en-US" w:eastAsia="en-US"/>
        </w:rPr>
        <w:t>.</w:t>
      </w:r>
      <w:r w:rsidR="00797123" w:rsidRPr="4D4AD7A0">
        <w:rPr>
          <w:lang w:val="en-US" w:eastAsia="en-US"/>
        </w:rPr>
        <w:t xml:space="preserve"> </w:t>
      </w:r>
      <w:r w:rsidR="00790F1B" w:rsidRPr="4D4AD7A0">
        <w:rPr>
          <w:lang w:val="en-US" w:eastAsia="en-US"/>
        </w:rPr>
        <w:t xml:space="preserve"> </w:t>
      </w:r>
      <w:r w:rsidR="001064F0" w:rsidRPr="4D4AD7A0">
        <w:rPr>
          <w:lang w:val="en-US" w:eastAsia="en-US"/>
        </w:rPr>
        <w:t>Written feedback</w:t>
      </w:r>
      <w:r w:rsidR="009D59E4" w:rsidRPr="4D4AD7A0">
        <w:rPr>
          <w:b/>
          <w:bCs/>
          <w:lang w:val="en-US" w:eastAsia="en-US"/>
        </w:rPr>
        <w:t xml:space="preserve"> </w:t>
      </w:r>
      <w:r w:rsidR="009D59E4" w:rsidRPr="4D4AD7A0">
        <w:rPr>
          <w:lang w:val="en-US" w:eastAsia="en-US"/>
        </w:rPr>
        <w:t xml:space="preserve">(including </w:t>
      </w:r>
      <w:r w:rsidR="00402E26" w:rsidRPr="4D4AD7A0">
        <w:rPr>
          <w:lang w:val="en-US" w:eastAsia="en-US"/>
        </w:rPr>
        <w:t>cards/notes of thanks</w:t>
      </w:r>
      <w:r w:rsidR="009D59E4" w:rsidRPr="4D4AD7A0">
        <w:rPr>
          <w:lang w:val="en-US" w:eastAsia="en-US"/>
        </w:rPr>
        <w:t>)</w:t>
      </w:r>
      <w:r w:rsidR="00856802" w:rsidRPr="4D4AD7A0">
        <w:rPr>
          <w:lang w:val="en-US" w:eastAsia="en-US"/>
        </w:rPr>
        <w:t xml:space="preserve"> should be shared</w:t>
      </w:r>
      <w:r w:rsidR="00402E26" w:rsidRPr="4D4AD7A0">
        <w:rPr>
          <w:lang w:val="en-US" w:eastAsia="en-US"/>
        </w:rPr>
        <w:t xml:space="preserve"> (scanned copy)</w:t>
      </w:r>
      <w:r w:rsidR="00856802" w:rsidRPr="4D4AD7A0">
        <w:rPr>
          <w:lang w:val="en-US" w:eastAsia="en-US"/>
        </w:rPr>
        <w:t xml:space="preserve"> with </w:t>
      </w:r>
      <w:r w:rsidR="00440EF3" w:rsidRPr="4D4AD7A0">
        <w:rPr>
          <w:lang w:val="en-US" w:eastAsia="en-US"/>
        </w:rPr>
        <w:t>Line Manager/Registered Manager and Director of Governance &amp; Care</w:t>
      </w:r>
      <w:r w:rsidR="00B42A16" w:rsidRPr="4D4AD7A0">
        <w:rPr>
          <w:lang w:val="en-US" w:eastAsia="en-US"/>
        </w:rPr>
        <w:t xml:space="preserve"> and can also be submitted via FNHC website or emailed to </w:t>
      </w:r>
      <w:hyperlink r:id="rId20">
        <w:r w:rsidR="009C4B07" w:rsidRPr="4D4AD7A0">
          <w:rPr>
            <w:rStyle w:val="Hyperlink"/>
            <w:lang w:val="en-US" w:eastAsia="en-US"/>
          </w:rPr>
          <w:t>feedback@fnhc.org.je</w:t>
        </w:r>
      </w:hyperlink>
      <w:r w:rsidR="009C4B07" w:rsidRPr="4D4AD7A0">
        <w:rPr>
          <w:lang w:val="en-US" w:eastAsia="en-US"/>
        </w:rPr>
        <w:t>.</w:t>
      </w:r>
    </w:p>
    <w:p w14:paraId="105CC1EB" w14:textId="47D716CE" w:rsidR="00E30BAD" w:rsidRPr="00E30BAD" w:rsidRDefault="00A95BE7" w:rsidP="00E30BAD">
      <w:pPr>
        <w:rPr>
          <w:b/>
          <w:lang w:val="en-US" w:eastAsia="en-US"/>
        </w:rPr>
      </w:pPr>
      <w:r>
        <w:rPr>
          <w:b/>
          <w:lang w:val="en-US" w:eastAsia="en-US"/>
        </w:rPr>
        <w:t>Complaint</w:t>
      </w:r>
    </w:p>
    <w:p w14:paraId="78CD0CDD" w14:textId="681EAF18" w:rsidR="00E30BAD" w:rsidRPr="00E30BAD" w:rsidRDefault="00E30BAD" w:rsidP="7F8CC5B0">
      <w:pPr>
        <w:rPr>
          <w:lang w:eastAsia="en-US"/>
        </w:rPr>
      </w:pPr>
      <w:r w:rsidRPr="7F8CC5B0">
        <w:rPr>
          <w:lang w:eastAsia="en-US"/>
        </w:rPr>
        <w:t>W</w:t>
      </w:r>
      <w:r w:rsidR="00E24C2F" w:rsidRPr="7F8CC5B0">
        <w:rPr>
          <w:lang w:eastAsia="en-US"/>
        </w:rPr>
        <w:t xml:space="preserve">here it has not been possible to resolve an </w:t>
      </w:r>
      <w:r w:rsidR="0038519E" w:rsidRPr="7F8CC5B0">
        <w:rPr>
          <w:lang w:eastAsia="en-US"/>
        </w:rPr>
        <w:t>issue immediately</w:t>
      </w:r>
      <w:r w:rsidR="004B6E65" w:rsidRPr="7F8CC5B0">
        <w:rPr>
          <w:lang w:eastAsia="en-US"/>
        </w:rPr>
        <w:t xml:space="preserve">, FNHC will take steps to try and resolve </w:t>
      </w:r>
      <w:r w:rsidR="00DE6A12" w:rsidRPr="7F8CC5B0">
        <w:rPr>
          <w:lang w:eastAsia="en-US"/>
        </w:rPr>
        <w:t xml:space="preserve">an issue as quickly as possible. </w:t>
      </w:r>
      <w:r w:rsidRPr="7F8CC5B0">
        <w:rPr>
          <w:lang w:eastAsia="en-US"/>
        </w:rPr>
        <w:t xml:space="preserve"> People do not have to use the term ‘complaint’. </w:t>
      </w:r>
      <w:r w:rsidR="008510A7" w:rsidRPr="7F8CC5B0">
        <w:rPr>
          <w:lang w:eastAsia="en-US"/>
        </w:rPr>
        <w:t>Staff should use</w:t>
      </w:r>
      <w:r w:rsidRPr="7F8CC5B0">
        <w:rPr>
          <w:lang w:eastAsia="en-US"/>
        </w:rPr>
        <w:t xml:space="preserve"> the language chosen by the patient, service user, or their representative, when they describe the </w:t>
      </w:r>
      <w:proofErr w:type="gramStart"/>
      <w:r w:rsidRPr="7F8CC5B0">
        <w:rPr>
          <w:lang w:eastAsia="en-US"/>
        </w:rPr>
        <w:t>issues</w:t>
      </w:r>
      <w:proofErr w:type="gramEnd"/>
      <w:r w:rsidRPr="7F8CC5B0">
        <w:rPr>
          <w:lang w:eastAsia="en-US"/>
        </w:rPr>
        <w:t xml:space="preserve"> they raise (for example, ‘issue’, ‘concern’, ‘complaint’, ‘tell you about’).</w:t>
      </w:r>
    </w:p>
    <w:p w14:paraId="6D736F8C" w14:textId="426E0DB2" w:rsidR="00E30BAD" w:rsidRDefault="00E30BAD" w:rsidP="00E30BAD">
      <w:pPr>
        <w:rPr>
          <w:lang w:val="en-US" w:eastAsia="en-US"/>
        </w:rPr>
      </w:pPr>
      <w:r w:rsidRPr="00E30BAD">
        <w:rPr>
          <w:lang w:val="en-US" w:eastAsia="en-US"/>
        </w:rPr>
        <w:t xml:space="preserve">If it is considered that a complaint (or any part of it) does not fall under </w:t>
      </w:r>
      <w:r w:rsidR="00EA061F">
        <w:rPr>
          <w:lang w:val="en-US" w:eastAsia="en-US"/>
        </w:rPr>
        <w:t xml:space="preserve">the </w:t>
      </w:r>
      <w:r w:rsidR="00A93771">
        <w:rPr>
          <w:lang w:val="en-US" w:eastAsia="en-US"/>
        </w:rPr>
        <w:t>complaint’s</w:t>
      </w:r>
      <w:r w:rsidRPr="00E30BAD">
        <w:rPr>
          <w:lang w:val="en-US" w:eastAsia="en-US"/>
        </w:rPr>
        <w:t xml:space="preserve"> procedure explain the reasons for this</w:t>
      </w:r>
      <w:r w:rsidR="008510A7">
        <w:rPr>
          <w:lang w:val="en-US" w:eastAsia="en-US"/>
        </w:rPr>
        <w:t xml:space="preserve"> (</w:t>
      </w:r>
      <w:r w:rsidR="0094207C">
        <w:rPr>
          <w:lang w:val="en-US" w:eastAsia="en-US"/>
        </w:rPr>
        <w:t>for example where their concern relates to a safeguarding issue)</w:t>
      </w:r>
      <w:r w:rsidRPr="00E30BAD">
        <w:rPr>
          <w:lang w:val="en-US" w:eastAsia="en-US"/>
        </w:rPr>
        <w:t>.  and provide any relevant explanation and signposting information.</w:t>
      </w:r>
    </w:p>
    <w:p w14:paraId="637805D2" w14:textId="780DDCBF" w:rsidR="00F7089A" w:rsidRPr="00880C38" w:rsidRDefault="00933D1C" w:rsidP="00ED16EC">
      <w:pPr>
        <w:rPr>
          <w:lang w:val="en-US" w:eastAsia="en-US"/>
        </w:rPr>
        <w:sectPr w:rsidR="00F7089A" w:rsidRPr="00880C38" w:rsidSect="00036244">
          <w:pgSz w:w="12240" w:h="15840"/>
          <w:pgMar w:top="1440" w:right="1440" w:bottom="1440" w:left="1440" w:header="709" w:footer="709" w:gutter="0"/>
          <w:cols w:space="708"/>
          <w:docGrid w:linePitch="360"/>
        </w:sectPr>
      </w:pPr>
      <w:r>
        <w:rPr>
          <w:lang w:val="en-US" w:eastAsia="en-US"/>
        </w:rPr>
        <w:t>W</w:t>
      </w:r>
      <w:r w:rsidR="00A83DFA">
        <w:rPr>
          <w:lang w:val="en-US" w:eastAsia="en-US"/>
        </w:rPr>
        <w:t>here it has not been possible to resolve an issue immediately</w:t>
      </w:r>
      <w:r w:rsidR="004D57BB">
        <w:rPr>
          <w:lang w:val="en-US" w:eastAsia="en-US"/>
        </w:rPr>
        <w:t xml:space="preserve">, then the matter should be </w:t>
      </w:r>
      <w:r w:rsidR="0097445B">
        <w:rPr>
          <w:lang w:val="en-US" w:eastAsia="en-US"/>
        </w:rPr>
        <w:t>escalated to the Line Manager/Registered Manager</w:t>
      </w:r>
      <w:r w:rsidR="0007141E">
        <w:rPr>
          <w:lang w:val="en-US" w:eastAsia="en-US"/>
        </w:rPr>
        <w:t xml:space="preserve"> and Director of Governance &amp; Care</w:t>
      </w:r>
      <w:r w:rsidR="009511AE">
        <w:rPr>
          <w:lang w:val="en-US" w:eastAsia="en-US"/>
        </w:rPr>
        <w:t>.</w:t>
      </w:r>
    </w:p>
    <w:p w14:paraId="150A6A56" w14:textId="1F600B8B" w:rsidR="00BC447E" w:rsidRDefault="00BC447E">
      <w:pPr>
        <w:spacing w:before="0" w:line="240" w:lineRule="auto"/>
        <w:jc w:val="left"/>
        <w:rPr>
          <w:rFonts w:cs="Arial"/>
          <w:b/>
          <w:bCs/>
          <w:kern w:val="32"/>
          <w:sz w:val="24"/>
          <w:szCs w:val="32"/>
        </w:rPr>
      </w:pPr>
    </w:p>
    <w:p w14:paraId="7038ABF8" w14:textId="6016631B" w:rsidR="00925974" w:rsidRPr="00C676A7" w:rsidRDefault="00925974" w:rsidP="00925974">
      <w:pPr>
        <w:pStyle w:val="Heading1"/>
      </w:pPr>
      <w:bookmarkStart w:id="5" w:name="_Toc200011813"/>
      <w:r w:rsidRPr="00BE1EF3">
        <w:t>SOP</w:t>
      </w:r>
      <w:r>
        <w:t xml:space="preserve"> </w:t>
      </w:r>
      <w:r w:rsidR="00A93771">
        <w:t>2</w:t>
      </w:r>
      <w:r>
        <w:t xml:space="preserve"> Outline of </w:t>
      </w:r>
      <w:r w:rsidR="005E6FBF">
        <w:t>c</w:t>
      </w:r>
      <w:r>
        <w:t xml:space="preserve">omplaints </w:t>
      </w:r>
      <w:r w:rsidR="005E6FBF">
        <w:t>h</w:t>
      </w:r>
      <w:r>
        <w:t xml:space="preserve">andling </w:t>
      </w:r>
      <w:r w:rsidR="005E6FBF">
        <w:t>p</w:t>
      </w:r>
      <w:r>
        <w:t>rocess</w:t>
      </w:r>
      <w:bookmarkEnd w:id="5"/>
    </w:p>
    <w:tbl>
      <w:tblPr>
        <w:tblW w:w="9351" w:type="dxa"/>
        <w:tblBorders>
          <w:top w:val="single" w:sz="4" w:space="0" w:color="auto"/>
          <w:left w:val="single" w:sz="4" w:space="0" w:color="auto"/>
          <w:right w:val="single" w:sz="4" w:space="0" w:color="auto"/>
        </w:tblBorders>
        <w:tblLook w:val="01E0" w:firstRow="1" w:lastRow="1" w:firstColumn="1" w:lastColumn="1" w:noHBand="0" w:noVBand="0"/>
      </w:tblPr>
      <w:tblGrid>
        <w:gridCol w:w="9351"/>
      </w:tblGrid>
      <w:tr w:rsidR="00925974" w:rsidRPr="00627A52" w14:paraId="7661B952" w14:textId="77777777" w:rsidTr="00102AA4">
        <w:tc>
          <w:tcPr>
            <w:tcW w:w="9351" w:type="dxa"/>
            <w:tcBorders>
              <w:top w:val="single" w:sz="4" w:space="0" w:color="auto"/>
              <w:bottom w:val="single" w:sz="4" w:space="0" w:color="auto"/>
            </w:tcBorders>
            <w:shd w:val="clear" w:color="auto" w:fill="E6E6E6"/>
          </w:tcPr>
          <w:p w14:paraId="492A49E5" w14:textId="77777777" w:rsidR="00925974" w:rsidRPr="00627A52" w:rsidRDefault="00925974" w:rsidP="00EC72ED">
            <w:pPr>
              <w:rPr>
                <w:rFonts w:cs="Arial"/>
                <w:b/>
                <w:i/>
              </w:rPr>
            </w:pPr>
            <w:r w:rsidRPr="00C676A7">
              <w:rPr>
                <w:rFonts w:cs="Arial"/>
                <w:b/>
                <w:i/>
                <w:szCs w:val="22"/>
              </w:rPr>
              <w:t>Purpose</w:t>
            </w:r>
          </w:p>
        </w:tc>
      </w:tr>
    </w:tbl>
    <w:p w14:paraId="1E0F648B" w14:textId="77777777" w:rsidR="00925974" w:rsidRPr="00F7089A" w:rsidRDefault="00925974" w:rsidP="00925974">
      <w:r>
        <w:t>To provide an overview of how complaints are handled at FNHC</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925974" w:rsidRPr="00627A52" w14:paraId="073084A5" w14:textId="77777777" w:rsidTr="00102AA4">
        <w:tc>
          <w:tcPr>
            <w:tcW w:w="9351" w:type="dxa"/>
            <w:shd w:val="clear" w:color="auto" w:fill="E6E6E6"/>
          </w:tcPr>
          <w:p w14:paraId="4F90F5BF" w14:textId="77777777" w:rsidR="00925974" w:rsidRPr="00627A52" w:rsidRDefault="00925974" w:rsidP="00EC72ED">
            <w:pPr>
              <w:rPr>
                <w:rFonts w:cs="Arial"/>
                <w:b/>
                <w:i/>
              </w:rPr>
            </w:pPr>
            <w:r w:rsidRPr="00C676A7">
              <w:rPr>
                <w:rFonts w:cs="Arial"/>
                <w:b/>
                <w:i/>
                <w:szCs w:val="22"/>
              </w:rPr>
              <w:t>Scope</w:t>
            </w:r>
          </w:p>
        </w:tc>
      </w:tr>
    </w:tbl>
    <w:p w14:paraId="6B5D62C3" w14:textId="77777777" w:rsidR="00925974" w:rsidRPr="00F7089A" w:rsidRDefault="00925974" w:rsidP="00925974">
      <w:bookmarkStart w:id="6" w:name="_Hlk192144942"/>
      <w:r>
        <w:t>Applicable to all staff (clinical and non-clinical)</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925974" w:rsidRPr="00627A52" w14:paraId="19DA7AEC" w14:textId="77777777" w:rsidTr="00102AA4">
        <w:tc>
          <w:tcPr>
            <w:tcW w:w="9351" w:type="dxa"/>
            <w:shd w:val="clear" w:color="auto" w:fill="E6E6E6"/>
          </w:tcPr>
          <w:bookmarkEnd w:id="6"/>
          <w:p w14:paraId="78A2D536" w14:textId="77777777" w:rsidR="00925974" w:rsidRPr="00627A52" w:rsidRDefault="00925974" w:rsidP="00EC72ED">
            <w:pPr>
              <w:rPr>
                <w:rFonts w:cs="Arial"/>
                <w:b/>
                <w:i/>
              </w:rPr>
            </w:pPr>
            <w:r w:rsidRPr="00C676A7">
              <w:rPr>
                <w:rFonts w:cs="Arial"/>
                <w:b/>
                <w:i/>
                <w:szCs w:val="22"/>
              </w:rPr>
              <w:t>Core Requirements</w:t>
            </w:r>
            <w:r>
              <w:rPr>
                <w:rFonts w:cs="Arial"/>
                <w:b/>
                <w:i/>
                <w:szCs w:val="22"/>
              </w:rPr>
              <w:t>/Procedure</w:t>
            </w:r>
          </w:p>
        </w:tc>
      </w:tr>
    </w:tbl>
    <w:p w14:paraId="6DAA5E6A" w14:textId="77777777" w:rsidR="00925974" w:rsidRDefault="00925974" w:rsidP="00925974">
      <w:r>
        <w:t>The flow chart below provides an outline of the complaints handling process which is detailed below.</w:t>
      </w:r>
    </w:p>
    <w:p w14:paraId="3BF4E891" w14:textId="77777777" w:rsidR="00925974" w:rsidRPr="00295F59" w:rsidRDefault="00925974" w:rsidP="00925974">
      <w:r>
        <w:rPr>
          <w:noProof/>
        </w:rPr>
        <w:drawing>
          <wp:inline distT="0" distB="0" distL="0" distR="0" wp14:anchorId="12770E6C" wp14:editId="77BF8900">
            <wp:extent cx="5774487" cy="5566181"/>
            <wp:effectExtent l="0" t="0" r="0" b="0"/>
            <wp:docPr id="182912844" name="Picture 2"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12844" name="Picture 2" descr="A diagram of a company&#10;&#10;AI-generated content may be incor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82862" cy="5574254"/>
                    </a:xfrm>
                    <a:prstGeom prst="rect">
                      <a:avLst/>
                    </a:prstGeom>
                    <a:noFill/>
                  </pic:spPr>
                </pic:pic>
              </a:graphicData>
            </a:graphic>
          </wp:inline>
        </w:drawing>
      </w:r>
    </w:p>
    <w:p w14:paraId="3D8AD76C" w14:textId="77777777" w:rsidR="00925974" w:rsidRDefault="00925974" w:rsidP="00925974">
      <w:pPr>
        <w:rPr>
          <w:rFonts w:cs="Arial"/>
          <w:bCs/>
          <w:kern w:val="32"/>
          <w:sz w:val="28"/>
          <w:szCs w:val="32"/>
        </w:rPr>
        <w:sectPr w:rsidR="00925974" w:rsidSect="00925974">
          <w:pgSz w:w="12240" w:h="15840"/>
          <w:pgMar w:top="1440" w:right="1440" w:bottom="1440" w:left="1440" w:header="709" w:footer="709" w:gutter="0"/>
          <w:cols w:space="708"/>
          <w:docGrid w:linePitch="360"/>
        </w:sectPr>
      </w:pPr>
    </w:p>
    <w:p w14:paraId="3D7FF871" w14:textId="6FB95262" w:rsidR="00F7089A" w:rsidRPr="000C163A" w:rsidRDefault="00F7089A" w:rsidP="00BE1EF3">
      <w:pPr>
        <w:pStyle w:val="Heading1"/>
      </w:pPr>
      <w:bookmarkStart w:id="7" w:name="_Toc200011814"/>
      <w:r w:rsidRPr="00BE1EF3">
        <w:lastRenderedPageBreak/>
        <w:t>SOP</w:t>
      </w:r>
      <w:r w:rsidRPr="000C163A">
        <w:t xml:space="preserve"> 3</w:t>
      </w:r>
      <w:r w:rsidR="0098177A">
        <w:t xml:space="preserve"> Who can make a complaint</w:t>
      </w:r>
      <w:bookmarkEnd w:id="7"/>
      <w:r w:rsidR="001D30D8">
        <w:t xml:space="preserve"> </w:t>
      </w:r>
    </w:p>
    <w:tbl>
      <w:tblPr>
        <w:tblW w:w="9351" w:type="dxa"/>
        <w:tblBorders>
          <w:top w:val="single" w:sz="4" w:space="0" w:color="auto"/>
          <w:left w:val="single" w:sz="4" w:space="0" w:color="auto"/>
          <w:right w:val="single" w:sz="4" w:space="0" w:color="auto"/>
        </w:tblBorders>
        <w:tblLook w:val="01E0" w:firstRow="1" w:lastRow="1" w:firstColumn="1" w:lastColumn="1" w:noHBand="0" w:noVBand="0"/>
      </w:tblPr>
      <w:tblGrid>
        <w:gridCol w:w="9351"/>
      </w:tblGrid>
      <w:tr w:rsidR="006979D0" w:rsidRPr="00627A52" w14:paraId="12AFF7E1" w14:textId="77777777" w:rsidTr="00102AA4">
        <w:tc>
          <w:tcPr>
            <w:tcW w:w="9351" w:type="dxa"/>
            <w:tcBorders>
              <w:top w:val="single" w:sz="4" w:space="0" w:color="auto"/>
              <w:bottom w:val="single" w:sz="4" w:space="0" w:color="auto"/>
            </w:tcBorders>
            <w:shd w:val="clear" w:color="auto" w:fill="E6E6E6"/>
          </w:tcPr>
          <w:p w14:paraId="694F4B38" w14:textId="77777777" w:rsidR="006979D0" w:rsidRPr="00C676A7" w:rsidRDefault="006979D0" w:rsidP="00ED16EC">
            <w:pPr>
              <w:rPr>
                <w:rFonts w:cs="Arial"/>
                <w:b/>
                <w:i/>
              </w:rPr>
            </w:pPr>
            <w:r w:rsidRPr="00C676A7">
              <w:rPr>
                <w:rFonts w:cs="Arial"/>
                <w:b/>
                <w:i/>
              </w:rPr>
              <w:t>Purpose</w:t>
            </w:r>
          </w:p>
        </w:tc>
      </w:tr>
    </w:tbl>
    <w:p w14:paraId="463F29E8" w14:textId="09FDEF6B" w:rsidR="006979D0" w:rsidRPr="00F7089A" w:rsidRDefault="001D30D8" w:rsidP="00D815D2">
      <w:r>
        <w:t>To identify who can make a complaint</w:t>
      </w:r>
      <w:r w:rsidR="00BE10C6">
        <w:t xml:space="preserve"> to FNHC and when a complaint can be raised.</w:t>
      </w:r>
      <w: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6979D0" w:rsidRPr="00627A52" w14:paraId="1D80CB15" w14:textId="77777777" w:rsidTr="00102AA4">
        <w:tc>
          <w:tcPr>
            <w:tcW w:w="9351" w:type="dxa"/>
            <w:shd w:val="clear" w:color="auto" w:fill="E6E6E6"/>
          </w:tcPr>
          <w:p w14:paraId="0B111768" w14:textId="77777777" w:rsidR="006979D0" w:rsidRPr="00C676A7" w:rsidRDefault="006979D0" w:rsidP="00ED16EC">
            <w:pPr>
              <w:rPr>
                <w:rFonts w:cs="Arial"/>
                <w:b/>
                <w:i/>
              </w:rPr>
            </w:pPr>
            <w:r w:rsidRPr="00C676A7">
              <w:rPr>
                <w:rFonts w:cs="Arial"/>
                <w:b/>
                <w:i/>
              </w:rPr>
              <w:t>Scope</w:t>
            </w:r>
          </w:p>
        </w:tc>
      </w:tr>
    </w:tbl>
    <w:p w14:paraId="3B7B4B86" w14:textId="69FC2653" w:rsidR="006979D0" w:rsidRPr="00F7089A" w:rsidRDefault="001D30D8" w:rsidP="00BE1EF3">
      <w:r>
        <w:t>Applicable to all staff (clinical and non-clinical)</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6979D0" w:rsidRPr="00627A52" w14:paraId="75B6F712" w14:textId="77777777" w:rsidTr="00102AA4">
        <w:tc>
          <w:tcPr>
            <w:tcW w:w="9351" w:type="dxa"/>
            <w:shd w:val="clear" w:color="auto" w:fill="E6E6E6"/>
          </w:tcPr>
          <w:p w14:paraId="4BF89579" w14:textId="77777777" w:rsidR="006979D0" w:rsidRPr="00C676A7" w:rsidRDefault="006979D0" w:rsidP="00ED16EC">
            <w:pPr>
              <w:rPr>
                <w:rFonts w:cs="Arial"/>
                <w:b/>
                <w:i/>
              </w:rPr>
            </w:pPr>
            <w:r w:rsidRPr="00C676A7">
              <w:rPr>
                <w:rFonts w:cs="Arial"/>
                <w:b/>
                <w:i/>
              </w:rPr>
              <w:t>Core Requirements</w:t>
            </w:r>
            <w:r w:rsidR="009B2BAA">
              <w:rPr>
                <w:rFonts w:cs="Arial"/>
                <w:b/>
                <w:i/>
                <w:szCs w:val="22"/>
              </w:rPr>
              <w:t>/Procedure</w:t>
            </w:r>
          </w:p>
        </w:tc>
      </w:tr>
    </w:tbl>
    <w:p w14:paraId="10637294" w14:textId="02FD03A2" w:rsidR="00175D82" w:rsidRDefault="00175D82" w:rsidP="00D815D2">
      <w:pPr>
        <w:rPr>
          <w:lang w:val="en-US"/>
        </w:rPr>
      </w:pPr>
      <w:r w:rsidRPr="00175D82">
        <w:rPr>
          <w:lang w:val="en-US"/>
        </w:rPr>
        <w:t xml:space="preserve">Any person may make a complaint to </w:t>
      </w:r>
      <w:r>
        <w:rPr>
          <w:lang w:val="en-US"/>
        </w:rPr>
        <w:t>FNHC</w:t>
      </w:r>
      <w:r w:rsidRPr="00175D82">
        <w:rPr>
          <w:lang w:val="en-US"/>
        </w:rPr>
        <w:t xml:space="preserve"> if they have received or are receiving care and services from our </w:t>
      </w:r>
      <w:proofErr w:type="spellStart"/>
      <w:r w:rsidRPr="00175D82">
        <w:rPr>
          <w:lang w:val="en-US"/>
        </w:rPr>
        <w:t>organisation</w:t>
      </w:r>
      <w:proofErr w:type="spellEnd"/>
      <w:r w:rsidRPr="00175D82">
        <w:rPr>
          <w:lang w:val="en-US"/>
        </w:rPr>
        <w:t xml:space="preserve">. A person may also complain if they are not in direct receipt of our care or services but are affected, or likely to be affected by any action, inaction or decision made by </w:t>
      </w:r>
      <w:r>
        <w:rPr>
          <w:lang w:val="en-US"/>
        </w:rPr>
        <w:t>FNHC.</w:t>
      </w:r>
    </w:p>
    <w:p w14:paraId="7C6CAEF1" w14:textId="15BBC45E" w:rsidR="00CF17F9" w:rsidRPr="00CF17F9" w:rsidRDefault="00CF17F9" w:rsidP="00D815D2">
      <w:pPr>
        <w:rPr>
          <w:lang w:val="en-US"/>
        </w:rPr>
      </w:pPr>
      <w:r w:rsidRPr="00CF17F9">
        <w:rPr>
          <w:lang w:val="en-US"/>
        </w:rPr>
        <w:t xml:space="preserve">Complaints </w:t>
      </w:r>
      <w:r>
        <w:rPr>
          <w:lang w:val="en-US"/>
        </w:rPr>
        <w:t>should</w:t>
      </w:r>
      <w:r w:rsidRPr="00CF17F9">
        <w:rPr>
          <w:lang w:val="en-US"/>
        </w:rPr>
        <w:t xml:space="preserve"> be made to Family Nursing &amp; Home Care within 12 months of the date the incident being complained about happened or the date the person raising the complaint found out about it</w:t>
      </w:r>
      <w:r w:rsidRPr="00D7134A">
        <w:rPr>
          <w:lang w:val="en-US"/>
        </w:rPr>
        <w:t>, whichever is the later date</w:t>
      </w:r>
      <w:r w:rsidR="00096164" w:rsidRPr="00D7134A">
        <w:rPr>
          <w:lang w:val="en-US"/>
        </w:rPr>
        <w:t xml:space="preserve"> (further considerations are set out within the Complaints Handling Policy</w:t>
      </w:r>
      <w:r w:rsidR="00096164">
        <w:rPr>
          <w:lang w:val="en-US"/>
        </w:rPr>
        <w:t>)</w:t>
      </w:r>
      <w:r w:rsidRPr="00CF17F9">
        <w:rPr>
          <w:lang w:val="en-US"/>
        </w:rPr>
        <w:t>.</w:t>
      </w:r>
    </w:p>
    <w:p w14:paraId="23A0856F" w14:textId="1FAEE134" w:rsidR="00823C4A" w:rsidRPr="00175D82" w:rsidRDefault="0031172F" w:rsidP="00D815D2">
      <w:pPr>
        <w:rPr>
          <w:lang w:val="en-US"/>
        </w:rPr>
      </w:pPr>
      <w:r>
        <w:rPr>
          <w:lang w:val="en-US"/>
        </w:rPr>
        <w:t>Should there be any concerns regarding the source of a complaint then</w:t>
      </w:r>
      <w:r w:rsidR="00EF3C00">
        <w:rPr>
          <w:lang w:val="en-US"/>
        </w:rPr>
        <w:t xml:space="preserve"> staff should seek advice from the</w:t>
      </w:r>
      <w:r w:rsidR="00B87CB0">
        <w:rPr>
          <w:lang w:val="en-US"/>
        </w:rPr>
        <w:t xml:space="preserve">ir </w:t>
      </w:r>
      <w:r w:rsidR="009B6631">
        <w:rPr>
          <w:lang w:val="en-US"/>
        </w:rPr>
        <w:t>L</w:t>
      </w:r>
      <w:r w:rsidR="00B87CB0">
        <w:rPr>
          <w:lang w:val="en-US"/>
        </w:rPr>
        <w:t xml:space="preserve">ine </w:t>
      </w:r>
      <w:r w:rsidR="009B6631">
        <w:rPr>
          <w:lang w:val="en-US"/>
        </w:rPr>
        <w:t>M</w:t>
      </w:r>
      <w:r w:rsidR="00B87CB0">
        <w:rPr>
          <w:lang w:val="en-US"/>
        </w:rPr>
        <w:t>anager</w:t>
      </w:r>
      <w:r w:rsidR="009B6631">
        <w:rPr>
          <w:lang w:val="en-US"/>
        </w:rPr>
        <w:t>/Registered Manager</w:t>
      </w:r>
      <w:r w:rsidR="00B87CB0">
        <w:rPr>
          <w:lang w:val="en-US"/>
        </w:rPr>
        <w:t xml:space="preserve"> or the</w:t>
      </w:r>
      <w:r w:rsidR="00EF3C00">
        <w:rPr>
          <w:lang w:val="en-US"/>
        </w:rPr>
        <w:t xml:space="preserve"> Governance Team</w:t>
      </w:r>
      <w:r w:rsidR="00B87CB0">
        <w:rPr>
          <w:lang w:val="en-US"/>
        </w:rPr>
        <w:t xml:space="preserve"> who will consider the following:</w:t>
      </w:r>
    </w:p>
    <w:p w14:paraId="522F4E50" w14:textId="77777777" w:rsidR="00175D82" w:rsidRPr="00175D82" w:rsidRDefault="00175D82" w:rsidP="00D815D2">
      <w:pPr>
        <w:rPr>
          <w:lang w:val="en-US"/>
        </w:rPr>
      </w:pPr>
      <w:r w:rsidRPr="00175D82">
        <w:rPr>
          <w:lang w:val="en-US"/>
        </w:rPr>
        <w:t>If the person affected does not wish to deal with the complaint themselves, they can appoint a representative to raise the complaint on their behalf. There is no restriction on who may represent the person affected. However, they will need to give their consent for their representative to raise and discuss their complaint and to see their personal information (including any relevant health care records).</w:t>
      </w:r>
    </w:p>
    <w:p w14:paraId="7BDC35E4" w14:textId="633C1AB6" w:rsidR="00175D82" w:rsidRPr="00175D82" w:rsidRDefault="00175D82" w:rsidP="00D815D2">
      <w:pPr>
        <w:rPr>
          <w:lang w:val="en-US"/>
        </w:rPr>
      </w:pPr>
      <w:r w:rsidRPr="00175D82">
        <w:rPr>
          <w:lang w:val="en-US"/>
        </w:rPr>
        <w:t xml:space="preserve">If the person affected has died, is a child or is otherwise unable to complain because of physical or mental incapacity, a representative may make the complaint on their behalf. There is no restriction on who may act as representative but there may be restrictions on the type of information FNHC may be able to share with them.  </w:t>
      </w:r>
      <w:r w:rsidR="009B6631">
        <w:rPr>
          <w:lang w:val="en-US"/>
        </w:rPr>
        <w:t>This will be explained</w:t>
      </w:r>
      <w:r w:rsidR="00F62D63">
        <w:rPr>
          <w:lang w:val="en-US"/>
        </w:rPr>
        <w:t xml:space="preserve"> to the person</w:t>
      </w:r>
      <w:r w:rsidRPr="00175D82">
        <w:rPr>
          <w:lang w:val="en-US"/>
        </w:rPr>
        <w:t xml:space="preserve"> when first looking at the complaint.</w:t>
      </w:r>
    </w:p>
    <w:p w14:paraId="4A0C5C12" w14:textId="51E663E0" w:rsidR="00175D82" w:rsidRPr="00175D82" w:rsidRDefault="00175D82" w:rsidP="00D815D2">
      <w:pPr>
        <w:rPr>
          <w:lang w:val="en-US"/>
        </w:rPr>
      </w:pPr>
      <w:r w:rsidRPr="00175D82">
        <w:rPr>
          <w:lang w:val="en-US"/>
        </w:rPr>
        <w:t>If a complaint is brought on behalf of a child be satisfied that there are reasonable grounds for a representative bringing the complaint rather than the child. If not satisfied</w:t>
      </w:r>
      <w:r w:rsidR="003D0C98">
        <w:rPr>
          <w:lang w:val="en-US"/>
        </w:rPr>
        <w:t>,</w:t>
      </w:r>
      <w:r w:rsidRPr="00175D82">
        <w:rPr>
          <w:lang w:val="en-US"/>
        </w:rPr>
        <w:t xml:space="preserve"> share the reasons with the representative in writing.</w:t>
      </w:r>
    </w:p>
    <w:p w14:paraId="5734FC46" w14:textId="688B6463" w:rsidR="00175D82" w:rsidRPr="00175D82" w:rsidRDefault="00175D82" w:rsidP="00D815D2">
      <w:pPr>
        <w:rPr>
          <w:lang w:val="en-US"/>
        </w:rPr>
      </w:pPr>
      <w:r w:rsidRPr="00175D82">
        <w:rPr>
          <w:lang w:val="en-US"/>
        </w:rPr>
        <w:t xml:space="preserve">If at any time it is identified that a representative is not acting in the best interests of the person affected, assess whether it is necessary to stop </w:t>
      </w:r>
      <w:r w:rsidR="003D0C98">
        <w:rPr>
          <w:lang w:val="en-US"/>
        </w:rPr>
        <w:t>the</w:t>
      </w:r>
      <w:r w:rsidRPr="00175D82">
        <w:rPr>
          <w:lang w:val="en-US"/>
        </w:rPr>
        <w:t xml:space="preserve"> consideration of the complaint. If this course of action is taken, share our reasons with the representative in writing. In such circumstances </w:t>
      </w:r>
      <w:r w:rsidRPr="00175D82">
        <w:rPr>
          <w:lang w:val="en-US"/>
        </w:rPr>
        <w:lastRenderedPageBreak/>
        <w:t>advise the representative that they may complain to the Jersey Care Commission if they are unhappy with this decision.</w:t>
      </w:r>
    </w:p>
    <w:p w14:paraId="61829076" w14:textId="77777777" w:rsidR="00295F59" w:rsidRDefault="00295F59" w:rsidP="00ED16EC">
      <w:pPr>
        <w:rPr>
          <w:rFonts w:cs="Arial"/>
          <w:szCs w:val="22"/>
        </w:rPr>
        <w:sectPr w:rsidR="00295F59" w:rsidSect="00036244">
          <w:pgSz w:w="12240" w:h="15840"/>
          <w:pgMar w:top="1440" w:right="1440" w:bottom="1440" w:left="1440" w:header="709" w:footer="709" w:gutter="0"/>
          <w:cols w:space="708"/>
          <w:docGrid w:linePitch="360"/>
        </w:sectPr>
      </w:pPr>
    </w:p>
    <w:p w14:paraId="7A681E6A" w14:textId="7CAABC5A" w:rsidR="00C676A7" w:rsidRPr="000C163A" w:rsidRDefault="00F7089A" w:rsidP="00BE1EF3">
      <w:pPr>
        <w:pStyle w:val="Heading1"/>
      </w:pPr>
      <w:bookmarkStart w:id="8" w:name="_Toc200011815"/>
      <w:r w:rsidRPr="00BE1EF3">
        <w:lastRenderedPageBreak/>
        <w:t>SOP</w:t>
      </w:r>
      <w:r w:rsidRPr="000C163A">
        <w:t xml:space="preserve"> 4</w:t>
      </w:r>
      <w:r w:rsidR="002D4239">
        <w:t xml:space="preserve"> Consent</w:t>
      </w:r>
      <w:bookmarkEnd w:id="8"/>
      <w:r w:rsidR="002D4239">
        <w:t xml:space="preserve"> </w:t>
      </w:r>
    </w:p>
    <w:tbl>
      <w:tblPr>
        <w:tblW w:w="9351" w:type="dxa"/>
        <w:tblBorders>
          <w:top w:val="single" w:sz="4" w:space="0" w:color="auto"/>
          <w:left w:val="single" w:sz="4" w:space="0" w:color="auto"/>
          <w:right w:val="single" w:sz="4" w:space="0" w:color="auto"/>
        </w:tblBorders>
        <w:tblLook w:val="01E0" w:firstRow="1" w:lastRow="1" w:firstColumn="1" w:lastColumn="1" w:noHBand="0" w:noVBand="0"/>
      </w:tblPr>
      <w:tblGrid>
        <w:gridCol w:w="9351"/>
      </w:tblGrid>
      <w:tr w:rsidR="006979D0" w:rsidRPr="00627A52" w14:paraId="3318DA48" w14:textId="77777777" w:rsidTr="002E375F">
        <w:tc>
          <w:tcPr>
            <w:tcW w:w="9351" w:type="dxa"/>
            <w:tcBorders>
              <w:top w:val="single" w:sz="4" w:space="0" w:color="auto"/>
              <w:bottom w:val="single" w:sz="4" w:space="0" w:color="auto"/>
            </w:tcBorders>
            <w:shd w:val="clear" w:color="auto" w:fill="E6E6E6"/>
          </w:tcPr>
          <w:p w14:paraId="174BF769" w14:textId="77777777" w:rsidR="006979D0" w:rsidRPr="00627A52" w:rsidRDefault="006979D0" w:rsidP="00ED16EC">
            <w:pPr>
              <w:rPr>
                <w:rFonts w:cs="Arial"/>
                <w:b/>
                <w:i/>
              </w:rPr>
            </w:pPr>
            <w:r w:rsidRPr="00C676A7">
              <w:rPr>
                <w:rFonts w:cs="Arial"/>
                <w:b/>
                <w:i/>
                <w:szCs w:val="22"/>
              </w:rPr>
              <w:t>Purpose</w:t>
            </w:r>
          </w:p>
        </w:tc>
      </w:tr>
    </w:tbl>
    <w:p w14:paraId="2BA226A1" w14:textId="16867833" w:rsidR="006979D0" w:rsidRPr="00F7089A" w:rsidRDefault="00AA56B3" w:rsidP="00BE1EF3">
      <w:r>
        <w:t>To ensure that appropriate consent is gained to manage a complaint</w:t>
      </w:r>
      <w:r w:rsidR="007D5328">
        <w:t xml:space="preserve"> </w:t>
      </w:r>
      <w:r w:rsidR="007D5328" w:rsidRPr="00D7134A">
        <w:t xml:space="preserve">(Forms will be available on </w:t>
      </w:r>
      <w:r w:rsidR="00D7134A">
        <w:t>FNHC</w:t>
      </w:r>
      <w:r w:rsidR="000D4ABC">
        <w:t xml:space="preserve"> General Team</w:t>
      </w:r>
      <w:r w:rsidR="007D5328" w:rsidRPr="00D7134A">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6979D0" w:rsidRPr="00627A52" w14:paraId="611D27B9" w14:textId="77777777" w:rsidTr="002E375F">
        <w:tc>
          <w:tcPr>
            <w:tcW w:w="9351" w:type="dxa"/>
            <w:shd w:val="clear" w:color="auto" w:fill="E6E6E6"/>
          </w:tcPr>
          <w:p w14:paraId="368BB7A3" w14:textId="77777777" w:rsidR="006979D0" w:rsidRPr="00627A52" w:rsidRDefault="006979D0" w:rsidP="00ED16EC">
            <w:pPr>
              <w:rPr>
                <w:rFonts w:cs="Arial"/>
                <w:b/>
                <w:i/>
              </w:rPr>
            </w:pPr>
            <w:r w:rsidRPr="00C676A7">
              <w:rPr>
                <w:rFonts w:cs="Arial"/>
                <w:b/>
                <w:i/>
                <w:szCs w:val="22"/>
              </w:rPr>
              <w:t>Scope</w:t>
            </w:r>
          </w:p>
        </w:tc>
      </w:tr>
    </w:tbl>
    <w:p w14:paraId="17AD93B2" w14:textId="467D6102" w:rsidR="006979D0" w:rsidRPr="00F7089A" w:rsidRDefault="00AA56B3" w:rsidP="00BE1EF3">
      <w:r>
        <w:t>Applicable to all staff (clinical and non-clinical)</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6979D0" w:rsidRPr="00627A52" w14:paraId="4D3A7614" w14:textId="77777777" w:rsidTr="002E375F">
        <w:tc>
          <w:tcPr>
            <w:tcW w:w="9351" w:type="dxa"/>
            <w:shd w:val="clear" w:color="auto" w:fill="E6E6E6"/>
          </w:tcPr>
          <w:p w14:paraId="74708134" w14:textId="77777777" w:rsidR="006979D0" w:rsidRPr="00627A52" w:rsidRDefault="006979D0" w:rsidP="00ED16EC">
            <w:pPr>
              <w:rPr>
                <w:rFonts w:cs="Arial"/>
                <w:b/>
                <w:i/>
              </w:rPr>
            </w:pPr>
            <w:r w:rsidRPr="00C676A7">
              <w:rPr>
                <w:rFonts w:cs="Arial"/>
                <w:b/>
                <w:i/>
                <w:szCs w:val="22"/>
              </w:rPr>
              <w:t>Core Requirements</w:t>
            </w:r>
            <w:r w:rsidR="009B2BAA">
              <w:rPr>
                <w:rFonts w:cs="Arial"/>
                <w:b/>
                <w:i/>
                <w:szCs w:val="22"/>
              </w:rPr>
              <w:t>/Procedure</w:t>
            </w:r>
          </w:p>
        </w:tc>
      </w:tr>
    </w:tbl>
    <w:p w14:paraId="6C9B7C2B" w14:textId="77777777" w:rsidR="002E375F" w:rsidRDefault="002E375F"/>
    <w:tbl>
      <w:tblPr>
        <w:tblStyle w:val="TableGrid"/>
        <w:tblW w:w="9351" w:type="dxa"/>
        <w:tblLook w:val="04A0" w:firstRow="1" w:lastRow="0" w:firstColumn="1" w:lastColumn="0" w:noHBand="0" w:noVBand="1"/>
      </w:tblPr>
      <w:tblGrid>
        <w:gridCol w:w="4508"/>
        <w:gridCol w:w="4843"/>
      </w:tblGrid>
      <w:tr w:rsidR="00E93BFD" w:rsidRPr="00E93BFD" w14:paraId="77E4BDCA" w14:textId="77777777" w:rsidTr="002E375F">
        <w:tc>
          <w:tcPr>
            <w:tcW w:w="4508" w:type="dxa"/>
          </w:tcPr>
          <w:p w14:paraId="158EAB67" w14:textId="224DDAEE" w:rsidR="00E93BFD" w:rsidRPr="00E93BFD" w:rsidRDefault="00E93BFD" w:rsidP="00BF67D5">
            <w:pPr>
              <w:spacing w:line="240" w:lineRule="auto"/>
              <w:rPr>
                <w:lang w:val="en-US"/>
              </w:rPr>
            </w:pPr>
            <w:r w:rsidRPr="00E93BFD">
              <w:rPr>
                <w:lang w:val="en-US"/>
              </w:rPr>
              <w:t>Patient/client/child consent form</w:t>
            </w:r>
          </w:p>
        </w:tc>
        <w:tc>
          <w:tcPr>
            <w:tcW w:w="4843" w:type="dxa"/>
          </w:tcPr>
          <w:p w14:paraId="03DCF6AB" w14:textId="77777777" w:rsidR="00E93BFD" w:rsidRDefault="00E93BFD" w:rsidP="00BF67D5">
            <w:pPr>
              <w:spacing w:line="240" w:lineRule="auto"/>
              <w:rPr>
                <w:lang w:val="en-US"/>
              </w:rPr>
            </w:pPr>
            <w:r w:rsidRPr="00E93BFD">
              <w:rPr>
                <w:lang w:val="en-US"/>
              </w:rPr>
              <w:t>Where the complaint comes directly from the patient/client/child and the process has been explained there is no need to complete a form unless information needs to be shared or gathered from external agencies/</w:t>
            </w:r>
            <w:proofErr w:type="spellStart"/>
            <w:r w:rsidRPr="00E93BFD">
              <w:rPr>
                <w:lang w:val="en-US"/>
              </w:rPr>
              <w:t>organisations</w:t>
            </w:r>
            <w:proofErr w:type="spellEnd"/>
            <w:r>
              <w:rPr>
                <w:lang w:val="en-US"/>
              </w:rPr>
              <w:t>.</w:t>
            </w:r>
          </w:p>
          <w:p w14:paraId="1D524318" w14:textId="4FBDD815" w:rsidR="00BF67D5" w:rsidRPr="00E93BFD" w:rsidRDefault="00BF67D5" w:rsidP="00BF67D5">
            <w:pPr>
              <w:spacing w:line="240" w:lineRule="auto"/>
              <w:rPr>
                <w:lang w:val="en-US"/>
              </w:rPr>
            </w:pPr>
          </w:p>
        </w:tc>
      </w:tr>
      <w:tr w:rsidR="00E93BFD" w:rsidRPr="00E93BFD" w14:paraId="3A2F936E" w14:textId="77777777" w:rsidTr="002E375F">
        <w:tc>
          <w:tcPr>
            <w:tcW w:w="4508" w:type="dxa"/>
          </w:tcPr>
          <w:p w14:paraId="1D51F8ED" w14:textId="40897DF2" w:rsidR="00E93BFD" w:rsidRPr="00E93BFD" w:rsidRDefault="00E93BFD" w:rsidP="00BF67D5">
            <w:pPr>
              <w:spacing w:line="240" w:lineRule="auto"/>
              <w:rPr>
                <w:lang w:val="en-US"/>
              </w:rPr>
            </w:pPr>
            <w:r w:rsidRPr="00E93BFD">
              <w:rPr>
                <w:lang w:val="en-US"/>
              </w:rPr>
              <w:t xml:space="preserve">Consent for a representative to act </w:t>
            </w:r>
          </w:p>
        </w:tc>
        <w:tc>
          <w:tcPr>
            <w:tcW w:w="4843" w:type="dxa"/>
          </w:tcPr>
          <w:p w14:paraId="5B6ED869" w14:textId="77777777" w:rsidR="00E93BFD" w:rsidRDefault="00E93BFD" w:rsidP="00BF67D5">
            <w:pPr>
              <w:spacing w:line="240" w:lineRule="auto"/>
              <w:rPr>
                <w:lang w:val="en-US"/>
              </w:rPr>
            </w:pPr>
            <w:r w:rsidRPr="00E93BFD">
              <w:rPr>
                <w:lang w:val="en-US"/>
              </w:rPr>
              <w:t xml:space="preserve">Where a patient / client / child </w:t>
            </w:r>
            <w:proofErr w:type="gramStart"/>
            <w:r w:rsidRPr="00E93BFD">
              <w:rPr>
                <w:lang w:val="en-US"/>
              </w:rPr>
              <w:t>is able to</w:t>
            </w:r>
            <w:proofErr w:type="gramEnd"/>
            <w:r w:rsidRPr="00E93BFD">
              <w:rPr>
                <w:lang w:val="en-US"/>
              </w:rPr>
              <w:t xml:space="preserve"> provide consent for someone to act on their behalf</w:t>
            </w:r>
            <w:r>
              <w:rPr>
                <w:lang w:val="en-US"/>
              </w:rPr>
              <w:t>.</w:t>
            </w:r>
          </w:p>
          <w:p w14:paraId="6CC77064" w14:textId="41177E5D" w:rsidR="00BF67D5" w:rsidRPr="00E93BFD" w:rsidRDefault="00BF67D5" w:rsidP="00BF67D5">
            <w:pPr>
              <w:spacing w:line="240" w:lineRule="auto"/>
              <w:rPr>
                <w:lang w:val="en-US"/>
              </w:rPr>
            </w:pPr>
          </w:p>
        </w:tc>
      </w:tr>
      <w:tr w:rsidR="00E93BFD" w:rsidRPr="00E93BFD" w14:paraId="7B20E654" w14:textId="77777777" w:rsidTr="002E375F">
        <w:tc>
          <w:tcPr>
            <w:tcW w:w="4508" w:type="dxa"/>
          </w:tcPr>
          <w:p w14:paraId="4E37BA67" w14:textId="75B18C4B" w:rsidR="00E93BFD" w:rsidRPr="00E93BFD" w:rsidRDefault="00E93BFD" w:rsidP="00BF67D5">
            <w:pPr>
              <w:spacing w:line="240" w:lineRule="auto"/>
              <w:rPr>
                <w:lang w:val="en-US"/>
              </w:rPr>
            </w:pPr>
            <w:r w:rsidRPr="00E93BFD">
              <w:rPr>
                <w:lang w:val="en-US"/>
              </w:rPr>
              <w:t xml:space="preserve">Consent where the patient/client/child lacks capacity or has died </w:t>
            </w:r>
          </w:p>
        </w:tc>
        <w:tc>
          <w:tcPr>
            <w:tcW w:w="4843" w:type="dxa"/>
          </w:tcPr>
          <w:p w14:paraId="7AB0C886" w14:textId="77777777" w:rsidR="00E93BFD" w:rsidRDefault="00E93BFD" w:rsidP="00BF67D5">
            <w:pPr>
              <w:spacing w:line="240" w:lineRule="auto"/>
              <w:rPr>
                <w:lang w:val="en-US"/>
              </w:rPr>
            </w:pPr>
            <w:r w:rsidRPr="00E93BFD">
              <w:rPr>
                <w:lang w:val="en-US"/>
              </w:rPr>
              <w:t>Where the patient does not have capacity or has died this clarifies under what authority the person has.</w:t>
            </w:r>
          </w:p>
          <w:p w14:paraId="4AF6DA48" w14:textId="77777777" w:rsidR="00BF67D5" w:rsidRPr="00E93BFD" w:rsidRDefault="00BF67D5" w:rsidP="00BF67D5">
            <w:pPr>
              <w:spacing w:line="240" w:lineRule="auto"/>
              <w:rPr>
                <w:lang w:val="en-US"/>
              </w:rPr>
            </w:pPr>
          </w:p>
        </w:tc>
      </w:tr>
      <w:tr w:rsidR="00E93BFD" w:rsidRPr="00E93BFD" w14:paraId="0929EDCA" w14:textId="77777777" w:rsidTr="002E375F">
        <w:tc>
          <w:tcPr>
            <w:tcW w:w="4508" w:type="dxa"/>
          </w:tcPr>
          <w:p w14:paraId="38310D1E" w14:textId="37602237" w:rsidR="00E93BFD" w:rsidRPr="00E93BFD" w:rsidRDefault="00E93BFD" w:rsidP="00BF67D5">
            <w:pPr>
              <w:spacing w:line="240" w:lineRule="auto"/>
              <w:rPr>
                <w:lang w:val="en-US"/>
              </w:rPr>
            </w:pPr>
            <w:r w:rsidRPr="00E93BFD">
              <w:rPr>
                <w:lang w:val="en-US"/>
              </w:rPr>
              <w:t xml:space="preserve">Consent to share/gather information from other </w:t>
            </w:r>
            <w:proofErr w:type="spellStart"/>
            <w:r w:rsidRPr="00E93BFD">
              <w:rPr>
                <w:lang w:val="en-US"/>
              </w:rPr>
              <w:t>organisations</w:t>
            </w:r>
            <w:proofErr w:type="spellEnd"/>
            <w:r w:rsidRPr="00E93BFD">
              <w:rPr>
                <w:lang w:val="en-US"/>
              </w:rPr>
              <w:t xml:space="preserve"> </w:t>
            </w:r>
          </w:p>
        </w:tc>
        <w:tc>
          <w:tcPr>
            <w:tcW w:w="4843" w:type="dxa"/>
          </w:tcPr>
          <w:p w14:paraId="71212A84" w14:textId="77777777" w:rsidR="00E93BFD" w:rsidRDefault="00E93BFD" w:rsidP="00BF67D5">
            <w:pPr>
              <w:spacing w:line="240" w:lineRule="auto"/>
              <w:rPr>
                <w:lang w:val="en-US"/>
              </w:rPr>
            </w:pPr>
            <w:r w:rsidRPr="00E93BFD">
              <w:rPr>
                <w:lang w:val="en-US"/>
              </w:rPr>
              <w:t xml:space="preserve">Where other </w:t>
            </w:r>
            <w:proofErr w:type="spellStart"/>
            <w:r w:rsidRPr="00E93BFD">
              <w:rPr>
                <w:lang w:val="en-US"/>
              </w:rPr>
              <w:t>organisations</w:t>
            </w:r>
            <w:proofErr w:type="spellEnd"/>
            <w:r w:rsidRPr="00E93BFD">
              <w:rPr>
                <w:lang w:val="en-US"/>
              </w:rPr>
              <w:t xml:space="preserve"> may hold information / FNHC will share information </w:t>
            </w:r>
            <w:proofErr w:type="gramStart"/>
            <w:r w:rsidRPr="00E93BFD">
              <w:rPr>
                <w:lang w:val="en-US"/>
              </w:rPr>
              <w:t>in order for</w:t>
            </w:r>
            <w:proofErr w:type="gramEnd"/>
            <w:r w:rsidRPr="00E93BFD">
              <w:rPr>
                <w:lang w:val="en-US"/>
              </w:rPr>
              <w:t xml:space="preserve"> a complaint to be investigated</w:t>
            </w:r>
          </w:p>
          <w:p w14:paraId="4CD10141" w14:textId="77777777" w:rsidR="00BF67D5" w:rsidRPr="00E93BFD" w:rsidRDefault="00BF67D5" w:rsidP="00BF67D5">
            <w:pPr>
              <w:spacing w:line="240" w:lineRule="auto"/>
              <w:rPr>
                <w:lang w:val="en-US"/>
              </w:rPr>
            </w:pPr>
          </w:p>
        </w:tc>
      </w:tr>
      <w:tr w:rsidR="00E93BFD" w:rsidRPr="00E93BFD" w14:paraId="110DBFD3" w14:textId="77777777" w:rsidTr="002E375F">
        <w:tc>
          <w:tcPr>
            <w:tcW w:w="4508" w:type="dxa"/>
          </w:tcPr>
          <w:p w14:paraId="28940353" w14:textId="7E0D7351" w:rsidR="00E93BFD" w:rsidRPr="00E93BFD" w:rsidRDefault="00E93BFD" w:rsidP="00BF67D5">
            <w:pPr>
              <w:spacing w:line="240" w:lineRule="auto"/>
              <w:rPr>
                <w:lang w:val="en-US"/>
              </w:rPr>
            </w:pPr>
            <w:r w:rsidRPr="00E93BFD">
              <w:rPr>
                <w:lang w:val="en-US"/>
              </w:rPr>
              <w:t xml:space="preserve">Easy read consent form </w:t>
            </w:r>
          </w:p>
        </w:tc>
        <w:tc>
          <w:tcPr>
            <w:tcW w:w="4843" w:type="dxa"/>
          </w:tcPr>
          <w:p w14:paraId="776FC105" w14:textId="77777777" w:rsidR="00E93BFD" w:rsidRDefault="00E93BFD" w:rsidP="00BF67D5">
            <w:pPr>
              <w:spacing w:line="240" w:lineRule="auto"/>
              <w:rPr>
                <w:lang w:val="en-US"/>
              </w:rPr>
            </w:pPr>
            <w:r w:rsidRPr="00E93BFD">
              <w:rPr>
                <w:lang w:val="en-US"/>
              </w:rPr>
              <w:t>This can be adapted depending on the consent required</w:t>
            </w:r>
            <w:r>
              <w:rPr>
                <w:lang w:val="en-US"/>
              </w:rPr>
              <w:t>.</w:t>
            </w:r>
          </w:p>
          <w:p w14:paraId="51504FAF" w14:textId="3D577C5E" w:rsidR="00BF67D5" w:rsidRPr="00E93BFD" w:rsidRDefault="00BF67D5" w:rsidP="00BF67D5">
            <w:pPr>
              <w:spacing w:line="240" w:lineRule="auto"/>
              <w:rPr>
                <w:lang w:val="en-US"/>
              </w:rPr>
            </w:pPr>
          </w:p>
        </w:tc>
      </w:tr>
    </w:tbl>
    <w:p w14:paraId="0DE4B5B7" w14:textId="77777777" w:rsidR="00C676A7" w:rsidRDefault="00C676A7" w:rsidP="00BE1EF3"/>
    <w:p w14:paraId="70AD4780" w14:textId="77777777" w:rsidR="002E375F" w:rsidRDefault="002E375F" w:rsidP="00BE1EF3">
      <w:pPr>
        <w:sectPr w:rsidR="002E375F" w:rsidSect="00036244">
          <w:pgSz w:w="12240" w:h="15840"/>
          <w:pgMar w:top="1440" w:right="1440" w:bottom="1440" w:left="1440" w:header="709" w:footer="709" w:gutter="0"/>
          <w:cols w:space="708"/>
          <w:docGrid w:linePitch="360"/>
        </w:sectPr>
      </w:pPr>
    </w:p>
    <w:p w14:paraId="3DB51B4F" w14:textId="0402B499" w:rsidR="00E93BFD" w:rsidRPr="00E93BFD" w:rsidRDefault="00E93BFD" w:rsidP="00E93BFD">
      <w:pPr>
        <w:pStyle w:val="Heading1"/>
      </w:pPr>
      <w:bookmarkStart w:id="9" w:name="_Toc200011816"/>
      <w:r w:rsidRPr="00E93BFD">
        <w:lastRenderedPageBreak/>
        <w:t xml:space="preserve">SOP </w:t>
      </w:r>
      <w:r>
        <w:t>5</w:t>
      </w:r>
      <w:r w:rsidRPr="00E93BFD">
        <w:t xml:space="preserve"> </w:t>
      </w:r>
      <w:r w:rsidR="005828B2">
        <w:t>Receiv</w:t>
      </w:r>
      <w:r w:rsidR="002E4FC1">
        <w:t>ing Complaints</w:t>
      </w:r>
      <w:bookmarkEnd w:id="9"/>
    </w:p>
    <w:tbl>
      <w:tblPr>
        <w:tblW w:w="9351" w:type="dxa"/>
        <w:tblBorders>
          <w:top w:val="single" w:sz="4" w:space="0" w:color="auto"/>
          <w:left w:val="single" w:sz="4" w:space="0" w:color="auto"/>
          <w:right w:val="single" w:sz="4" w:space="0" w:color="auto"/>
        </w:tblBorders>
        <w:tblLook w:val="01E0" w:firstRow="1" w:lastRow="1" w:firstColumn="1" w:lastColumn="1" w:noHBand="0" w:noVBand="0"/>
      </w:tblPr>
      <w:tblGrid>
        <w:gridCol w:w="9351"/>
      </w:tblGrid>
      <w:tr w:rsidR="00E93BFD" w:rsidRPr="00E93BFD" w14:paraId="6BB39349" w14:textId="77777777" w:rsidTr="002E375F">
        <w:tc>
          <w:tcPr>
            <w:tcW w:w="9351" w:type="dxa"/>
            <w:tcBorders>
              <w:top w:val="single" w:sz="4" w:space="0" w:color="auto"/>
              <w:bottom w:val="single" w:sz="4" w:space="0" w:color="auto"/>
            </w:tcBorders>
            <w:shd w:val="clear" w:color="auto" w:fill="E6E6E6"/>
          </w:tcPr>
          <w:p w14:paraId="67E58887" w14:textId="77777777" w:rsidR="00E93BFD" w:rsidRPr="00E93BFD" w:rsidRDefault="00E93BFD" w:rsidP="00BF67D5">
            <w:pPr>
              <w:spacing w:before="0" w:line="360" w:lineRule="auto"/>
              <w:jc w:val="left"/>
              <w:rPr>
                <w:b/>
                <w:i/>
              </w:rPr>
            </w:pPr>
            <w:r w:rsidRPr="00E93BFD">
              <w:rPr>
                <w:b/>
                <w:i/>
              </w:rPr>
              <w:t>Purpose</w:t>
            </w:r>
          </w:p>
        </w:tc>
      </w:tr>
    </w:tbl>
    <w:p w14:paraId="6326351A" w14:textId="1D3BA16E" w:rsidR="00E93BFD" w:rsidRPr="00E93BFD" w:rsidRDefault="002E4FC1" w:rsidP="00D815D2">
      <w:r>
        <w:t xml:space="preserve">To inform staff </w:t>
      </w:r>
      <w:r w:rsidR="001B79E0">
        <w:t xml:space="preserve">how to respond and </w:t>
      </w:r>
      <w:r>
        <w:t>what to do</w:t>
      </w:r>
      <w:r w:rsidR="001B79E0">
        <w:t xml:space="preserve"> when someone raises a complaint.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E93BFD" w:rsidRPr="00E93BFD" w14:paraId="0AA9C884" w14:textId="77777777" w:rsidTr="002E375F">
        <w:tc>
          <w:tcPr>
            <w:tcW w:w="9351" w:type="dxa"/>
            <w:shd w:val="clear" w:color="auto" w:fill="E6E6E6"/>
          </w:tcPr>
          <w:p w14:paraId="4BD021B4" w14:textId="77777777" w:rsidR="00E93BFD" w:rsidRPr="00E93BFD" w:rsidRDefault="00E93BFD" w:rsidP="00BF67D5">
            <w:pPr>
              <w:spacing w:before="0" w:line="360" w:lineRule="auto"/>
              <w:rPr>
                <w:b/>
                <w:i/>
              </w:rPr>
            </w:pPr>
            <w:r w:rsidRPr="00E93BFD">
              <w:rPr>
                <w:b/>
                <w:i/>
              </w:rPr>
              <w:t>Scope</w:t>
            </w:r>
          </w:p>
        </w:tc>
      </w:tr>
    </w:tbl>
    <w:p w14:paraId="2E7E266D" w14:textId="77777777" w:rsidR="00E93BFD" w:rsidRPr="00E93BFD" w:rsidRDefault="00E93BFD" w:rsidP="00D815D2">
      <w:r w:rsidRPr="00E93BFD">
        <w:t>Applicable to all staff (clinical and non-clinical)</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E93BFD" w:rsidRPr="00E93BFD" w14:paraId="47191FDE" w14:textId="77777777" w:rsidTr="002E375F">
        <w:tc>
          <w:tcPr>
            <w:tcW w:w="9351" w:type="dxa"/>
            <w:shd w:val="clear" w:color="auto" w:fill="E6E6E6"/>
          </w:tcPr>
          <w:p w14:paraId="3894FF76" w14:textId="17BCEDA7" w:rsidR="00BF67D5" w:rsidRPr="00E93BFD" w:rsidRDefault="00E93BFD" w:rsidP="00BF67D5">
            <w:pPr>
              <w:spacing w:before="0" w:line="360" w:lineRule="auto"/>
              <w:rPr>
                <w:b/>
                <w:i/>
              </w:rPr>
            </w:pPr>
            <w:r w:rsidRPr="00E93BFD">
              <w:rPr>
                <w:b/>
                <w:i/>
              </w:rPr>
              <w:t>Core Requirements/Procedure</w:t>
            </w:r>
          </w:p>
        </w:tc>
      </w:tr>
    </w:tbl>
    <w:p w14:paraId="16D4F865" w14:textId="7E5A676C" w:rsidR="00EF4594" w:rsidRDefault="00522F48" w:rsidP="00D815D2">
      <w:pPr>
        <w:rPr>
          <w:lang w:val="en-US"/>
        </w:rPr>
      </w:pPr>
      <w:r w:rsidRPr="00522F48">
        <w:rPr>
          <w:lang w:val="en-US"/>
        </w:rPr>
        <w:t xml:space="preserve">All people, patients, their family members and carers should have a </w:t>
      </w:r>
      <w:r w:rsidR="00EE1AC8">
        <w:rPr>
          <w:lang w:val="en-US"/>
        </w:rPr>
        <w:t>positive</w:t>
      </w:r>
      <w:r w:rsidRPr="00522F48">
        <w:rPr>
          <w:lang w:val="en-US"/>
        </w:rPr>
        <w:t xml:space="preserve"> experience while they use FNHC services. If somebody feels that the service received has not met expected standards, encourage people to talk to staff who are dealing with them and/or to contact </w:t>
      </w:r>
      <w:r w:rsidR="00EE1AC8">
        <w:rPr>
          <w:lang w:val="en-US"/>
        </w:rPr>
        <w:t xml:space="preserve">FNHC </w:t>
      </w:r>
      <w:r w:rsidRPr="00522F48">
        <w:rPr>
          <w:lang w:val="en-US"/>
        </w:rPr>
        <w:t>to see if the issue can be resolved promptly.</w:t>
      </w:r>
    </w:p>
    <w:p w14:paraId="6B7AB351" w14:textId="033835B2" w:rsidR="00091DA9" w:rsidRPr="009959F4" w:rsidRDefault="00091DA9" w:rsidP="00D815D2">
      <w:pPr>
        <w:rPr>
          <w:b/>
          <w:bCs/>
          <w:lang w:val="en-US"/>
        </w:rPr>
      </w:pPr>
      <w:r w:rsidRPr="009959F4">
        <w:rPr>
          <w:b/>
          <w:bCs/>
          <w:lang w:val="en-US"/>
        </w:rPr>
        <w:t>Complaints raised in person (face to face or by telephone)</w:t>
      </w:r>
    </w:p>
    <w:p w14:paraId="026EABDC" w14:textId="1238C04E" w:rsidR="009067CE" w:rsidRDefault="00EF4594" w:rsidP="00D815D2">
      <w:pPr>
        <w:rPr>
          <w:lang w:val="en-US"/>
        </w:rPr>
      </w:pPr>
      <w:r w:rsidRPr="00522F48">
        <w:rPr>
          <w:lang w:val="en-US"/>
        </w:rPr>
        <w:t>All staff who have contact with patients, service users (or those that support them) will handle complaints in a sensitive and empathetic way. Staff will make sure people are listened to, get an answer to the issues quickly wherever possible, and any learning is captured and acted on.</w:t>
      </w:r>
      <w:r w:rsidR="00230475">
        <w:rPr>
          <w:lang w:val="en-US"/>
        </w:rPr>
        <w:t xml:space="preserve"> If unable to resolve the issue immediately </w:t>
      </w:r>
      <w:r w:rsidR="00D87B47">
        <w:rPr>
          <w:lang w:val="en-US"/>
        </w:rPr>
        <w:t xml:space="preserve">or </w:t>
      </w:r>
      <w:r w:rsidR="00D825F0">
        <w:rPr>
          <w:lang w:val="en-US"/>
        </w:rPr>
        <w:t>suppor</w:t>
      </w:r>
      <w:r w:rsidR="00F27970">
        <w:rPr>
          <w:lang w:val="en-US"/>
        </w:rPr>
        <w:t>t is needed</w:t>
      </w:r>
      <w:r w:rsidR="00D87B47">
        <w:rPr>
          <w:lang w:val="en-US"/>
        </w:rPr>
        <w:t xml:space="preserve"> to so, then </w:t>
      </w:r>
      <w:r w:rsidR="00F27970">
        <w:rPr>
          <w:lang w:val="en-US"/>
        </w:rPr>
        <w:t>the person should be informed of the next steps.</w:t>
      </w:r>
      <w:r w:rsidR="00D87B47">
        <w:rPr>
          <w:lang w:val="en-US"/>
        </w:rPr>
        <w:t xml:space="preserve"> </w:t>
      </w:r>
    </w:p>
    <w:p w14:paraId="5F5492FF" w14:textId="77777777" w:rsidR="009067CE" w:rsidRDefault="009067CE" w:rsidP="00D815D2">
      <w:pPr>
        <w:rPr>
          <w:b/>
          <w:bCs/>
        </w:rPr>
      </w:pPr>
      <w:r w:rsidRPr="001435CA">
        <w:rPr>
          <w:b/>
          <w:bCs/>
        </w:rPr>
        <w:t>Complaints received in writing</w:t>
      </w:r>
    </w:p>
    <w:p w14:paraId="593289C0" w14:textId="37E7F1CF" w:rsidR="00CB5064" w:rsidRDefault="009067CE" w:rsidP="00D815D2">
      <w:r w:rsidRPr="00453152">
        <w:t xml:space="preserve">Complaints may be received in writing via email or by post and may come direct to individuals/teams or departments. Upon receipt of a written complaint, it should be shared with the </w:t>
      </w:r>
      <w:r w:rsidRPr="00453152">
        <w:rPr>
          <w:lang w:val="en-US"/>
        </w:rPr>
        <w:t>Line Manager/Registered Manager and Director of Governance &amp; Care</w:t>
      </w:r>
      <w:r w:rsidRPr="00453152">
        <w:t xml:space="preserve"> who will agree </w:t>
      </w:r>
      <w:r>
        <w:t>which action to take which may include:</w:t>
      </w:r>
    </w:p>
    <w:p w14:paraId="6962EF03" w14:textId="4F1997CE" w:rsidR="00CB5064" w:rsidRDefault="00CB5064" w:rsidP="00D815D2">
      <w:pPr>
        <w:pStyle w:val="ListParagraph"/>
        <w:numPr>
          <w:ilvl w:val="0"/>
          <w:numId w:val="16"/>
        </w:numPr>
      </w:pPr>
      <w:r>
        <w:t>Immediate resolution (resolved by the end of the next working day)</w:t>
      </w:r>
    </w:p>
    <w:p w14:paraId="13782ACC" w14:textId="77777777" w:rsidR="00CB5064" w:rsidRDefault="00CB5064" w:rsidP="00D815D2">
      <w:pPr>
        <w:pStyle w:val="ListParagraph"/>
        <w:numPr>
          <w:ilvl w:val="0"/>
          <w:numId w:val="16"/>
        </w:numPr>
      </w:pPr>
      <w:r>
        <w:t>Early resolution (resolved within 5 working days)</w:t>
      </w:r>
    </w:p>
    <w:p w14:paraId="040E8C62" w14:textId="77777777" w:rsidR="00CB5064" w:rsidRDefault="00CB5064" w:rsidP="00D815D2">
      <w:pPr>
        <w:pStyle w:val="ListParagraph"/>
        <w:numPr>
          <w:ilvl w:val="0"/>
          <w:numId w:val="16"/>
        </w:numPr>
      </w:pPr>
      <w:r>
        <w:t>Verbal or written acknowledgement (within three working days)</w:t>
      </w:r>
    </w:p>
    <w:p w14:paraId="1EA60A35" w14:textId="51CCDEB7" w:rsidR="00962ACD" w:rsidRPr="00D815D2" w:rsidRDefault="00CB5064" w:rsidP="00D815D2">
      <w:pPr>
        <w:pStyle w:val="ListParagraph"/>
        <w:numPr>
          <w:ilvl w:val="0"/>
          <w:numId w:val="16"/>
        </w:numPr>
      </w:pPr>
      <w:r>
        <w:t xml:space="preserve">Further investigation and response within 20 working days </w:t>
      </w:r>
    </w:p>
    <w:p w14:paraId="55787F84" w14:textId="060AD41C" w:rsidR="00B77270" w:rsidRPr="00B91959" w:rsidRDefault="00CB5064" w:rsidP="00D815D2">
      <w:pPr>
        <w:rPr>
          <w:lang w:val="en-US"/>
        </w:rPr>
      </w:pPr>
      <w:r>
        <w:rPr>
          <w:lang w:val="en-US"/>
        </w:rPr>
        <w:t xml:space="preserve">In all cases </w:t>
      </w:r>
      <w:r w:rsidR="000A6632">
        <w:rPr>
          <w:lang w:val="en-US"/>
        </w:rPr>
        <w:t>staff</w:t>
      </w:r>
      <w:r w:rsidR="00B07F35">
        <w:rPr>
          <w:lang w:val="en-US"/>
        </w:rPr>
        <w:t xml:space="preserve"> </w:t>
      </w:r>
      <w:r w:rsidR="00B91959" w:rsidRPr="00B91959">
        <w:rPr>
          <w:lang w:val="en-US"/>
        </w:rPr>
        <w:t>will:</w:t>
      </w:r>
    </w:p>
    <w:p w14:paraId="564D9F36" w14:textId="77777777" w:rsidR="002C7195" w:rsidRPr="00D815D2" w:rsidRDefault="00F3504B" w:rsidP="00D815D2">
      <w:pPr>
        <w:pStyle w:val="ListParagraph"/>
        <w:numPr>
          <w:ilvl w:val="0"/>
          <w:numId w:val="17"/>
        </w:numPr>
        <w:rPr>
          <w:lang w:val="en-US"/>
        </w:rPr>
      </w:pPr>
      <w:proofErr w:type="spellStart"/>
      <w:r w:rsidRPr="00D815D2">
        <w:rPr>
          <w:lang w:val="en-US"/>
        </w:rPr>
        <w:t>apologise</w:t>
      </w:r>
      <w:proofErr w:type="spellEnd"/>
      <w:r w:rsidRPr="00D815D2">
        <w:rPr>
          <w:lang w:val="en-US"/>
        </w:rPr>
        <w:t xml:space="preserve"> that the person has had cause to raise an issue</w:t>
      </w:r>
    </w:p>
    <w:p w14:paraId="69FF3686" w14:textId="1E5C4EF4" w:rsidR="00B91959" w:rsidRPr="00D815D2" w:rsidRDefault="00B91959" w:rsidP="00D815D2">
      <w:pPr>
        <w:pStyle w:val="ListParagraph"/>
        <w:numPr>
          <w:ilvl w:val="0"/>
          <w:numId w:val="17"/>
        </w:numPr>
        <w:rPr>
          <w:lang w:val="en-US"/>
        </w:rPr>
      </w:pPr>
      <w:r w:rsidRPr="00D815D2">
        <w:rPr>
          <w:lang w:val="en-US"/>
        </w:rPr>
        <w:t>listen to the person to make sure they understand the issue(s)</w:t>
      </w:r>
    </w:p>
    <w:p w14:paraId="7EDB9415" w14:textId="77777777" w:rsidR="00B91959" w:rsidRPr="00D815D2" w:rsidRDefault="00B91959" w:rsidP="00D815D2">
      <w:pPr>
        <w:pStyle w:val="ListParagraph"/>
        <w:numPr>
          <w:ilvl w:val="0"/>
          <w:numId w:val="17"/>
        </w:numPr>
        <w:rPr>
          <w:lang w:val="en-US"/>
        </w:rPr>
      </w:pPr>
      <w:r w:rsidRPr="00D815D2">
        <w:rPr>
          <w:lang w:val="en-US"/>
        </w:rPr>
        <w:t>ask how they have been affected</w:t>
      </w:r>
    </w:p>
    <w:p w14:paraId="48CCEEED" w14:textId="77777777" w:rsidR="00B91959" w:rsidRPr="00D815D2" w:rsidRDefault="00B91959" w:rsidP="00D815D2">
      <w:pPr>
        <w:pStyle w:val="ListParagraph"/>
        <w:numPr>
          <w:ilvl w:val="0"/>
          <w:numId w:val="17"/>
        </w:numPr>
        <w:rPr>
          <w:lang w:val="en-US"/>
        </w:rPr>
      </w:pPr>
      <w:r w:rsidRPr="00D815D2">
        <w:rPr>
          <w:lang w:val="en-US"/>
        </w:rPr>
        <w:t>ask what they would like to happen to put things right</w:t>
      </w:r>
    </w:p>
    <w:p w14:paraId="78F6D954" w14:textId="77777777" w:rsidR="00B91959" w:rsidRPr="00D815D2" w:rsidRDefault="00B91959" w:rsidP="00D815D2">
      <w:pPr>
        <w:pStyle w:val="ListParagraph"/>
        <w:numPr>
          <w:ilvl w:val="0"/>
          <w:numId w:val="17"/>
        </w:numPr>
        <w:rPr>
          <w:lang w:val="en-US"/>
        </w:rPr>
      </w:pPr>
      <w:r w:rsidRPr="00D815D2">
        <w:rPr>
          <w:lang w:val="en-US"/>
        </w:rPr>
        <w:t>carry out these actions themselves if they can (or with the support of others)</w:t>
      </w:r>
    </w:p>
    <w:p w14:paraId="1DE883CC" w14:textId="53259D60" w:rsidR="00962ACD" w:rsidRPr="00D815D2" w:rsidRDefault="00B91959" w:rsidP="00D815D2">
      <w:pPr>
        <w:pStyle w:val="ListParagraph"/>
        <w:numPr>
          <w:ilvl w:val="0"/>
          <w:numId w:val="17"/>
        </w:numPr>
        <w:rPr>
          <w:lang w:val="en-US"/>
        </w:rPr>
      </w:pPr>
      <w:r w:rsidRPr="00D815D2">
        <w:rPr>
          <w:lang w:val="en-US"/>
        </w:rPr>
        <w:t>explain why, if they cannot do this, and explain what is possible</w:t>
      </w:r>
      <w:r w:rsidR="00CC7EF1" w:rsidRPr="00D815D2">
        <w:rPr>
          <w:lang w:val="en-US"/>
        </w:rPr>
        <w:t xml:space="preserve">, </w:t>
      </w:r>
      <w:r w:rsidR="001B3AE0" w:rsidRPr="00D815D2">
        <w:rPr>
          <w:lang w:val="en-US"/>
        </w:rPr>
        <w:t xml:space="preserve">(this may include </w:t>
      </w:r>
      <w:r w:rsidR="000A6632" w:rsidRPr="00D815D2">
        <w:rPr>
          <w:lang w:val="en-US"/>
        </w:rPr>
        <w:t>the need for further investigation</w:t>
      </w:r>
      <w:r w:rsidR="001B3AE0" w:rsidRPr="00D815D2">
        <w:rPr>
          <w:lang w:val="en-US"/>
        </w:rPr>
        <w:t>)</w:t>
      </w:r>
      <w:r w:rsidR="000A6632" w:rsidRPr="00D815D2">
        <w:rPr>
          <w:lang w:val="en-US"/>
        </w:rPr>
        <w:t>.</w:t>
      </w:r>
      <w:r w:rsidR="001B3AE0" w:rsidRPr="00D815D2">
        <w:rPr>
          <w:lang w:val="en-US"/>
        </w:rPr>
        <w:t xml:space="preserve"> </w:t>
      </w:r>
    </w:p>
    <w:p w14:paraId="0733DEB5" w14:textId="48819CB5" w:rsidR="00105951" w:rsidRDefault="00FB135A" w:rsidP="00D815D2">
      <w:r w:rsidRPr="00FB135A">
        <w:rPr>
          <w:lang w:val="en-US"/>
        </w:rPr>
        <w:lastRenderedPageBreak/>
        <w:t>This will often be done in person, over the telephone, or in writing (by email or letter) in line with the individual circumstances</w:t>
      </w:r>
      <w:r>
        <w:rPr>
          <w:lang w:val="en-US"/>
        </w:rPr>
        <w:t xml:space="preserve"> and preferences of the person raising the complaint.</w:t>
      </w:r>
    </w:p>
    <w:p w14:paraId="17CDEB84" w14:textId="77777777" w:rsidR="001D76EA" w:rsidRDefault="001D76EA" w:rsidP="00BF67D5">
      <w:pPr>
        <w:spacing w:before="0" w:line="240" w:lineRule="auto"/>
      </w:pPr>
    </w:p>
    <w:p w14:paraId="2303B997" w14:textId="77777777" w:rsidR="00D815D2" w:rsidRDefault="00D815D2" w:rsidP="00BF67D5">
      <w:pPr>
        <w:spacing w:before="0" w:line="240" w:lineRule="auto"/>
        <w:sectPr w:rsidR="00D815D2" w:rsidSect="00036244">
          <w:pgSz w:w="12240" w:h="15840"/>
          <w:pgMar w:top="1440" w:right="1440" w:bottom="1440" w:left="1440" w:header="709" w:footer="709" w:gutter="0"/>
          <w:cols w:space="708"/>
          <w:docGrid w:linePitch="360"/>
        </w:sectPr>
      </w:pPr>
    </w:p>
    <w:p w14:paraId="0EDF6D33" w14:textId="321C6B7B" w:rsidR="007B5E8C" w:rsidRPr="00453152" w:rsidRDefault="007B5E8C" w:rsidP="00BF67D5">
      <w:pPr>
        <w:spacing w:before="0" w:line="240" w:lineRule="auto"/>
      </w:pPr>
    </w:p>
    <w:p w14:paraId="3CC101D9" w14:textId="438ADB43" w:rsidR="007B5E8C" w:rsidRPr="00F4610C" w:rsidRDefault="007B5E8C" w:rsidP="00F4610C">
      <w:pPr>
        <w:pStyle w:val="Heading1"/>
      </w:pPr>
      <w:bookmarkStart w:id="10" w:name="_Hlk192580892"/>
      <w:bookmarkStart w:id="11" w:name="_Toc200011817"/>
      <w:r w:rsidRPr="00F4610C">
        <w:t xml:space="preserve">SOP </w:t>
      </w:r>
      <w:r w:rsidR="007B5E84">
        <w:t>6</w:t>
      </w:r>
      <w:r w:rsidRPr="00F4610C">
        <w:t xml:space="preserve"> </w:t>
      </w:r>
      <w:r w:rsidR="00836440">
        <w:t>Complaint Resolution</w:t>
      </w:r>
      <w:bookmarkEnd w:id="11"/>
    </w:p>
    <w:tbl>
      <w:tblPr>
        <w:tblW w:w="9493" w:type="dxa"/>
        <w:tblBorders>
          <w:top w:val="single" w:sz="4" w:space="0" w:color="auto"/>
          <w:left w:val="single" w:sz="4" w:space="0" w:color="auto"/>
          <w:right w:val="single" w:sz="4" w:space="0" w:color="auto"/>
        </w:tblBorders>
        <w:tblLook w:val="01E0" w:firstRow="1" w:lastRow="1" w:firstColumn="1" w:lastColumn="1" w:noHBand="0" w:noVBand="0"/>
      </w:tblPr>
      <w:tblGrid>
        <w:gridCol w:w="9493"/>
      </w:tblGrid>
      <w:tr w:rsidR="007B5E8C" w:rsidRPr="007B5E8C" w14:paraId="277D7FEA" w14:textId="77777777" w:rsidTr="00E04B4F">
        <w:tc>
          <w:tcPr>
            <w:tcW w:w="9493" w:type="dxa"/>
            <w:tcBorders>
              <w:top w:val="single" w:sz="4" w:space="0" w:color="auto"/>
              <w:bottom w:val="single" w:sz="4" w:space="0" w:color="auto"/>
            </w:tcBorders>
            <w:shd w:val="clear" w:color="auto" w:fill="E6E6E6"/>
          </w:tcPr>
          <w:p w14:paraId="5370BFDE" w14:textId="77777777" w:rsidR="007B5E8C" w:rsidRPr="007B5E8C" w:rsidRDefault="007B5E8C" w:rsidP="00BF67D5">
            <w:pPr>
              <w:spacing w:before="0" w:line="360" w:lineRule="auto"/>
              <w:jc w:val="left"/>
              <w:rPr>
                <w:b/>
                <w:i/>
              </w:rPr>
            </w:pPr>
            <w:r w:rsidRPr="007B5E8C">
              <w:rPr>
                <w:b/>
                <w:i/>
              </w:rPr>
              <w:t>Purpose</w:t>
            </w:r>
          </w:p>
        </w:tc>
      </w:tr>
    </w:tbl>
    <w:p w14:paraId="14A10CCD" w14:textId="024C688E" w:rsidR="007B5E8C" w:rsidRPr="007B5E8C" w:rsidRDefault="00836440" w:rsidP="00E04B4F">
      <w:r>
        <w:t xml:space="preserve">To identify how complaints will be resolved, </w:t>
      </w:r>
      <w:r w:rsidR="007013E2">
        <w:t>investigated</w:t>
      </w:r>
      <w:r>
        <w:t xml:space="preserve"> and recorded</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7B5E8C" w:rsidRPr="007B5E8C" w14:paraId="798ED6C8" w14:textId="77777777" w:rsidTr="00E04B4F">
        <w:tc>
          <w:tcPr>
            <w:tcW w:w="9493" w:type="dxa"/>
            <w:shd w:val="clear" w:color="auto" w:fill="E6E6E6"/>
          </w:tcPr>
          <w:p w14:paraId="0174D152" w14:textId="77777777" w:rsidR="007B5E8C" w:rsidRPr="007B5E8C" w:rsidRDefault="007B5E8C" w:rsidP="00BF67D5">
            <w:pPr>
              <w:spacing w:before="0" w:line="360" w:lineRule="auto"/>
              <w:jc w:val="left"/>
              <w:rPr>
                <w:b/>
                <w:i/>
              </w:rPr>
            </w:pPr>
            <w:r w:rsidRPr="007B5E8C">
              <w:rPr>
                <w:b/>
                <w:i/>
              </w:rPr>
              <w:t>Scope</w:t>
            </w:r>
          </w:p>
        </w:tc>
      </w:tr>
    </w:tbl>
    <w:p w14:paraId="77D2A5FF" w14:textId="77777777" w:rsidR="007B5E8C" w:rsidRPr="007B5E8C" w:rsidRDefault="007B5E8C" w:rsidP="00E04B4F">
      <w:r w:rsidRPr="007B5E8C">
        <w:t>Applicable to all staff (clinical and non-clinical)</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7B5E8C" w:rsidRPr="007B5E8C" w14:paraId="4B42265E" w14:textId="77777777" w:rsidTr="00E04B4F">
        <w:tc>
          <w:tcPr>
            <w:tcW w:w="9493" w:type="dxa"/>
            <w:shd w:val="clear" w:color="auto" w:fill="E6E6E6"/>
          </w:tcPr>
          <w:p w14:paraId="6737303B" w14:textId="77777777" w:rsidR="007B5E8C" w:rsidRPr="007B5E8C" w:rsidRDefault="007B5E8C" w:rsidP="00BF67D5">
            <w:pPr>
              <w:spacing w:before="0" w:line="360" w:lineRule="auto"/>
              <w:jc w:val="left"/>
              <w:rPr>
                <w:b/>
                <w:i/>
              </w:rPr>
            </w:pPr>
            <w:r w:rsidRPr="007B5E8C">
              <w:rPr>
                <w:b/>
                <w:i/>
              </w:rPr>
              <w:t>Core Requirements/Procedure</w:t>
            </w:r>
          </w:p>
        </w:tc>
      </w:tr>
    </w:tbl>
    <w:p w14:paraId="64142C63" w14:textId="5DBE5F2F" w:rsidR="000B435D" w:rsidRDefault="000B435D" w:rsidP="00E04B4F">
      <w:pPr>
        <w:rPr>
          <w:lang w:val="en-US"/>
        </w:rPr>
      </w:pPr>
      <w:r>
        <w:rPr>
          <w:lang w:val="en-US"/>
        </w:rPr>
        <w:t xml:space="preserve">Complaints which can be resolved at the point of receipt or </w:t>
      </w:r>
      <w:r w:rsidR="00C30498">
        <w:rPr>
          <w:lang w:val="en-US"/>
        </w:rPr>
        <w:t>within 5 working days do not require a</w:t>
      </w:r>
      <w:r w:rsidR="00425B53">
        <w:rPr>
          <w:lang w:val="en-US"/>
        </w:rPr>
        <w:t xml:space="preserve"> structured investigation. The same form is used to record </w:t>
      </w:r>
      <w:r w:rsidR="00A31020">
        <w:rPr>
          <w:lang w:val="en-US"/>
        </w:rPr>
        <w:t>‘immediate resolution’ and ‘early resolution</w:t>
      </w:r>
      <w:r w:rsidR="00AB021F">
        <w:rPr>
          <w:lang w:val="en-US"/>
        </w:rPr>
        <w:t>’</w:t>
      </w:r>
      <w:r w:rsidR="00867443">
        <w:rPr>
          <w:lang w:val="en-US"/>
        </w:rPr>
        <w:t>. T</w:t>
      </w:r>
      <w:r w:rsidR="00AB021F">
        <w:rPr>
          <w:lang w:val="en-US"/>
        </w:rPr>
        <w:t>he</w:t>
      </w:r>
      <w:r w:rsidR="00867443">
        <w:rPr>
          <w:lang w:val="en-US"/>
        </w:rPr>
        <w:t>y</w:t>
      </w:r>
      <w:r w:rsidR="00695F4A">
        <w:rPr>
          <w:lang w:val="en-US"/>
        </w:rPr>
        <w:t xml:space="preserve"> will be </w:t>
      </w:r>
      <w:proofErr w:type="spellStart"/>
      <w:r w:rsidR="00695F4A">
        <w:rPr>
          <w:lang w:val="en-US"/>
        </w:rPr>
        <w:t>categorised</w:t>
      </w:r>
      <w:proofErr w:type="spellEnd"/>
      <w:r w:rsidR="00867443">
        <w:rPr>
          <w:lang w:val="en-US"/>
        </w:rPr>
        <w:t xml:space="preserve"> (immediate/early)</w:t>
      </w:r>
      <w:r w:rsidR="00695F4A">
        <w:rPr>
          <w:lang w:val="en-US"/>
        </w:rPr>
        <w:t xml:space="preserve"> by the Governance Team for quality assurance p</w:t>
      </w:r>
      <w:r w:rsidR="00867443">
        <w:rPr>
          <w:lang w:val="en-US"/>
        </w:rPr>
        <w:t>urposes</w:t>
      </w:r>
      <w:r w:rsidR="00695F4A">
        <w:rPr>
          <w:lang w:val="en-US"/>
        </w:rPr>
        <w:t>.</w:t>
      </w:r>
    </w:p>
    <w:p w14:paraId="18CEB983" w14:textId="06AE342C" w:rsidR="000152A9" w:rsidRDefault="000152A9" w:rsidP="00E04B4F">
      <w:pPr>
        <w:rPr>
          <w:b/>
          <w:bCs/>
          <w:lang w:val="en-US"/>
        </w:rPr>
      </w:pPr>
      <w:r w:rsidRPr="001404A1">
        <w:rPr>
          <w:b/>
          <w:bCs/>
          <w:lang w:val="en-US"/>
        </w:rPr>
        <w:t>Immediate resolution</w:t>
      </w:r>
    </w:p>
    <w:bookmarkEnd w:id="10"/>
    <w:p w14:paraId="01480271" w14:textId="3AB3703B" w:rsidR="001404A1" w:rsidRDefault="004F5C43" w:rsidP="00E04B4F">
      <w:pPr>
        <w:rPr>
          <w:lang w:val="en-US"/>
        </w:rPr>
      </w:pPr>
      <w:r>
        <w:rPr>
          <w:lang w:val="en-US"/>
        </w:rPr>
        <w:t xml:space="preserve">Where complaints or issues raised can be resolved </w:t>
      </w:r>
      <w:r w:rsidR="001B628D">
        <w:rPr>
          <w:lang w:val="en-US"/>
        </w:rPr>
        <w:t>quickly at the time they are raised</w:t>
      </w:r>
      <w:r w:rsidR="004132CF">
        <w:rPr>
          <w:lang w:val="en-US"/>
        </w:rPr>
        <w:t>/received</w:t>
      </w:r>
      <w:r w:rsidR="001B628D">
        <w:rPr>
          <w:lang w:val="en-US"/>
        </w:rPr>
        <w:t xml:space="preserve"> or by the end of the next working da</w:t>
      </w:r>
      <w:r w:rsidR="004132CF">
        <w:rPr>
          <w:lang w:val="en-US"/>
        </w:rPr>
        <w:t>y, the</w:t>
      </w:r>
      <w:r w:rsidR="006273E9">
        <w:rPr>
          <w:lang w:val="en-US"/>
        </w:rPr>
        <w:t>y</w:t>
      </w:r>
      <w:r w:rsidR="004132CF">
        <w:rPr>
          <w:lang w:val="en-US"/>
        </w:rPr>
        <w:t xml:space="preserve"> should be recorded on the </w:t>
      </w:r>
      <w:r w:rsidR="00201C1E">
        <w:rPr>
          <w:lang w:val="en-US"/>
        </w:rPr>
        <w:t>complaint resol</w:t>
      </w:r>
      <w:r w:rsidR="00B52ED5">
        <w:rPr>
          <w:lang w:val="en-US"/>
        </w:rPr>
        <w:t>ution form (</w:t>
      </w:r>
      <w:hyperlink w:anchor="_APPENDIX_1" w:history="1">
        <w:r w:rsidR="00B52ED5" w:rsidRPr="00E04B4F">
          <w:rPr>
            <w:rStyle w:val="Hyperlink"/>
            <w:lang w:val="en-US"/>
          </w:rPr>
          <w:t>Appendix 1</w:t>
        </w:r>
      </w:hyperlink>
      <w:r w:rsidR="00B52ED5">
        <w:rPr>
          <w:lang w:val="en-US"/>
        </w:rPr>
        <w:t>)</w:t>
      </w:r>
      <w:r w:rsidR="006273E9">
        <w:rPr>
          <w:lang w:val="en-US"/>
        </w:rPr>
        <w:t>.</w:t>
      </w:r>
    </w:p>
    <w:p w14:paraId="307D7BA6" w14:textId="271B0CA2" w:rsidR="006273E9" w:rsidRDefault="006273E9" w:rsidP="00E04B4F">
      <w:pPr>
        <w:rPr>
          <w:b/>
          <w:bCs/>
          <w:lang w:val="en-US"/>
        </w:rPr>
      </w:pPr>
      <w:r w:rsidRPr="006273E9">
        <w:rPr>
          <w:b/>
          <w:bCs/>
          <w:lang w:val="en-US"/>
        </w:rPr>
        <w:t>Early resolution</w:t>
      </w:r>
    </w:p>
    <w:p w14:paraId="1709EBAE" w14:textId="0DDF23CA" w:rsidR="006273E9" w:rsidRDefault="006273E9" w:rsidP="00E04B4F">
      <w:pPr>
        <w:rPr>
          <w:lang w:val="en-US"/>
        </w:rPr>
      </w:pPr>
      <w:r>
        <w:rPr>
          <w:lang w:val="en-US"/>
        </w:rPr>
        <w:t xml:space="preserve">Where complaints or issues cannot be resolved immediately, however, </w:t>
      </w:r>
      <w:r w:rsidR="00FB4498">
        <w:rPr>
          <w:lang w:val="en-US"/>
        </w:rPr>
        <w:t>can be resolved within a few days with support if required</w:t>
      </w:r>
      <w:r w:rsidR="002F0E84">
        <w:rPr>
          <w:lang w:val="en-US"/>
        </w:rPr>
        <w:t>, they should be recorded on the complaint resolution form (</w:t>
      </w:r>
      <w:hyperlink w:anchor="_APPENDIX_1" w:history="1">
        <w:r w:rsidR="002F0E84" w:rsidRPr="00E04B4F">
          <w:rPr>
            <w:rStyle w:val="Hyperlink"/>
            <w:lang w:val="en-US"/>
          </w:rPr>
          <w:t>Appendix 1</w:t>
        </w:r>
      </w:hyperlink>
      <w:r w:rsidR="002F0E84">
        <w:rPr>
          <w:lang w:val="en-US"/>
        </w:rPr>
        <w:t>)</w:t>
      </w:r>
    </w:p>
    <w:p w14:paraId="779CD250" w14:textId="7E6AFE95" w:rsidR="00FB135A" w:rsidRPr="000152A9" w:rsidRDefault="00FB135A" w:rsidP="00E04B4F">
      <w:pPr>
        <w:rPr>
          <w:b/>
          <w:bCs/>
        </w:rPr>
      </w:pPr>
      <w:r>
        <w:rPr>
          <w:b/>
          <w:bCs/>
        </w:rPr>
        <w:t>Unresolved complaints</w:t>
      </w:r>
      <w:r w:rsidR="00001DB4">
        <w:rPr>
          <w:b/>
          <w:bCs/>
        </w:rPr>
        <w:t xml:space="preserve"> or those requiring further investigation</w:t>
      </w:r>
    </w:p>
    <w:p w14:paraId="103B563C" w14:textId="6E165914" w:rsidR="00C620F1" w:rsidRDefault="00DF386A" w:rsidP="00E04B4F">
      <w:r w:rsidRPr="00DF386A">
        <w:t xml:space="preserve">Not every complaint can be resolved quickly and sometimes a longer </w:t>
      </w:r>
      <w:proofErr w:type="gramStart"/>
      <w:r w:rsidRPr="00DF386A">
        <w:t>period of time</w:t>
      </w:r>
      <w:proofErr w:type="gramEnd"/>
      <w:r w:rsidRPr="00DF386A">
        <w:t xml:space="preserve"> to carry out a closer look into the issues and carry out an investigation will be required. In these cases, </w:t>
      </w:r>
      <w:r>
        <w:t xml:space="preserve">the </w:t>
      </w:r>
      <w:r w:rsidR="00D54321">
        <w:t>Line Manager/Registered Manager and Directo</w:t>
      </w:r>
      <w:r w:rsidR="00565E36">
        <w:t>r</w:t>
      </w:r>
      <w:r w:rsidR="00D54321">
        <w:t xml:space="preserve"> of Governance &amp; Care will agree an appropriate </w:t>
      </w:r>
      <w:r w:rsidR="00950DA5">
        <w:t xml:space="preserve">person </w:t>
      </w:r>
      <w:r w:rsidRPr="00DF386A">
        <w:t>who will take a closer look into the issues raised. This will involve taking a detailed and fair review of the issues to determine what happened and what should have happened</w:t>
      </w:r>
      <w:r w:rsidR="00950DA5">
        <w:t xml:space="preserve"> using </w:t>
      </w:r>
      <w:r w:rsidR="004916AA">
        <w:t>the complaint investigation template (</w:t>
      </w:r>
      <w:hyperlink w:anchor="_APPENDIX_2" w:history="1">
        <w:r w:rsidR="004916AA" w:rsidRPr="00E04B4F">
          <w:rPr>
            <w:rStyle w:val="Hyperlink"/>
          </w:rPr>
          <w:t>Appendix 2</w:t>
        </w:r>
      </w:hyperlink>
      <w:r w:rsidR="004916AA">
        <w:t>)</w:t>
      </w:r>
      <w:r w:rsidR="00961F40">
        <w:t xml:space="preserve"> (further information regarding investigation process is</w:t>
      </w:r>
      <w:r w:rsidR="00170434">
        <w:t xml:space="preserve"> detailed within the </w:t>
      </w:r>
      <w:r w:rsidR="00170434" w:rsidRPr="003D2784">
        <w:t>Complaints Handling Policy)</w:t>
      </w:r>
      <w:r w:rsidRPr="003D2784">
        <w:t>.</w:t>
      </w:r>
    </w:p>
    <w:p w14:paraId="4AAEB2BE" w14:textId="77777777" w:rsidR="008A4673" w:rsidRDefault="00E268DB" w:rsidP="00E04B4F">
      <w:r>
        <w:t>Upon completion of the investigation, the Direct</w:t>
      </w:r>
      <w:r w:rsidR="0082546A">
        <w:t xml:space="preserve">or of Governance and Care (or their delegate) will </w:t>
      </w:r>
      <w:r w:rsidR="00F83A76">
        <w:t>provide a written response</w:t>
      </w:r>
      <w:r w:rsidR="00167998">
        <w:t xml:space="preserve"> for the complainant which will be shared in person or in writing based upon the person’s preference. </w:t>
      </w:r>
    </w:p>
    <w:p w14:paraId="48ABF80D" w14:textId="77777777" w:rsidR="008A4673" w:rsidRDefault="008A4673" w:rsidP="00E04B4F">
      <w:pPr>
        <w:rPr>
          <w:b/>
          <w:bCs/>
        </w:rPr>
      </w:pPr>
      <w:r>
        <w:rPr>
          <w:b/>
          <w:bCs/>
        </w:rPr>
        <w:t>Where a</w:t>
      </w:r>
      <w:r w:rsidRPr="008A4673">
        <w:rPr>
          <w:b/>
          <w:bCs/>
        </w:rPr>
        <w:t xml:space="preserve"> person is not happy with the complaint response</w:t>
      </w:r>
    </w:p>
    <w:p w14:paraId="475D6A61" w14:textId="77777777" w:rsidR="00600FE0" w:rsidRPr="00600FE0" w:rsidRDefault="00600FE0" w:rsidP="00E04B4F">
      <w:pPr>
        <w:rPr>
          <w:lang w:val="en-US"/>
        </w:rPr>
      </w:pPr>
      <w:r w:rsidRPr="00600FE0">
        <w:rPr>
          <w:lang w:val="en-US"/>
        </w:rPr>
        <w:t xml:space="preserve">If the person is unhappy with the outcome of a </w:t>
      </w:r>
      <w:proofErr w:type="gramStart"/>
      <w:r w:rsidRPr="00600FE0">
        <w:rPr>
          <w:lang w:val="en-US"/>
        </w:rPr>
        <w:t>complaint</w:t>
      </w:r>
      <w:proofErr w:type="gramEnd"/>
      <w:r w:rsidRPr="00600FE0">
        <w:rPr>
          <w:lang w:val="en-US"/>
        </w:rPr>
        <w:t xml:space="preserve"> they may ask that the complaint investigation and outcome is reviewed by the CEO/Chairperson. The CEO/Chairperson may </w:t>
      </w:r>
      <w:r w:rsidRPr="00600FE0">
        <w:rPr>
          <w:lang w:val="en-US"/>
        </w:rPr>
        <w:lastRenderedPageBreak/>
        <w:t>choose to convene an Advisory Panel. When deciding whether to convene an advisory panel, the following areas should be considered:</w:t>
      </w:r>
    </w:p>
    <w:p w14:paraId="65C6F1D0" w14:textId="77777777" w:rsidR="00600FE0" w:rsidRPr="00600FE0" w:rsidRDefault="00600FE0" w:rsidP="00E04B4F">
      <w:pPr>
        <w:rPr>
          <w:lang w:val="en-US"/>
        </w:rPr>
      </w:pPr>
      <w:r w:rsidRPr="00600FE0">
        <w:rPr>
          <w:lang w:val="en-US"/>
        </w:rPr>
        <w:t>Can FNHC take further action before convening the panel to satisfy the person raising the complaint?</w:t>
      </w:r>
    </w:p>
    <w:p w14:paraId="1C37ABF4" w14:textId="77777777" w:rsidR="00600FE0" w:rsidRPr="00600FE0" w:rsidRDefault="00600FE0" w:rsidP="00E04B4F">
      <w:pPr>
        <w:rPr>
          <w:lang w:val="en-US"/>
        </w:rPr>
      </w:pPr>
      <w:r w:rsidRPr="00600FE0">
        <w:rPr>
          <w:lang w:val="en-US"/>
        </w:rPr>
        <w:t>Has FNHC already taken all reasonable and practical action where the panel would have nothing further to add?</w:t>
      </w:r>
    </w:p>
    <w:p w14:paraId="1ECC7EFE" w14:textId="77777777" w:rsidR="00600FE0" w:rsidRPr="00600FE0" w:rsidRDefault="00600FE0" w:rsidP="00E04B4F">
      <w:pPr>
        <w:rPr>
          <w:lang w:val="en-US"/>
        </w:rPr>
      </w:pPr>
      <w:r w:rsidRPr="00600FE0">
        <w:rPr>
          <w:lang w:val="en-US"/>
        </w:rPr>
        <w:t>The CEO will explain their decision in writing to the person raising the complaint.</w:t>
      </w:r>
    </w:p>
    <w:p w14:paraId="26309777" w14:textId="77777777" w:rsidR="00600FE0" w:rsidRPr="00600FE0" w:rsidRDefault="00600FE0" w:rsidP="00E04B4F">
      <w:pPr>
        <w:rPr>
          <w:lang w:val="en-US"/>
        </w:rPr>
      </w:pPr>
      <w:r w:rsidRPr="00600FE0">
        <w:rPr>
          <w:lang w:val="en-US"/>
        </w:rPr>
        <w:t xml:space="preserve">Should an Advisory Panel be </w:t>
      </w:r>
      <w:proofErr w:type="gramStart"/>
      <w:r w:rsidRPr="00600FE0">
        <w:rPr>
          <w:lang w:val="en-US"/>
        </w:rPr>
        <w:t>convened</w:t>
      </w:r>
      <w:proofErr w:type="gramEnd"/>
      <w:r w:rsidRPr="00600FE0">
        <w:rPr>
          <w:lang w:val="en-US"/>
        </w:rPr>
        <w:t xml:space="preserve"> it will: </w:t>
      </w:r>
    </w:p>
    <w:p w14:paraId="312F64C2" w14:textId="77777777" w:rsidR="00600FE0" w:rsidRPr="00E04B4F" w:rsidRDefault="00600FE0" w:rsidP="00E04B4F">
      <w:pPr>
        <w:pStyle w:val="ListParagraph"/>
        <w:numPr>
          <w:ilvl w:val="0"/>
          <w:numId w:val="18"/>
        </w:numPr>
        <w:rPr>
          <w:lang w:val="en-US"/>
        </w:rPr>
      </w:pPr>
      <w:r w:rsidRPr="00E04B4F">
        <w:rPr>
          <w:lang w:val="en-US"/>
        </w:rPr>
        <w:t>consist of at least two Committee members who sit on the Governance &amp; Clinical Sub-Committee and include the CEO/Chairperson</w:t>
      </w:r>
    </w:p>
    <w:p w14:paraId="0239269F" w14:textId="77777777" w:rsidR="00600FE0" w:rsidRPr="00E04B4F" w:rsidRDefault="00600FE0" w:rsidP="00E04B4F">
      <w:pPr>
        <w:pStyle w:val="ListParagraph"/>
        <w:numPr>
          <w:ilvl w:val="0"/>
          <w:numId w:val="18"/>
        </w:numPr>
        <w:rPr>
          <w:lang w:val="en-US"/>
        </w:rPr>
      </w:pPr>
      <w:r w:rsidRPr="00E04B4F">
        <w:rPr>
          <w:lang w:val="en-US"/>
        </w:rPr>
        <w:t>review all documentation and records</w:t>
      </w:r>
    </w:p>
    <w:p w14:paraId="658B4174" w14:textId="77777777" w:rsidR="00600FE0" w:rsidRPr="00E04B4F" w:rsidRDefault="00600FE0" w:rsidP="00E04B4F">
      <w:pPr>
        <w:pStyle w:val="ListParagraph"/>
        <w:numPr>
          <w:ilvl w:val="0"/>
          <w:numId w:val="18"/>
        </w:numPr>
        <w:rPr>
          <w:lang w:val="en-US"/>
        </w:rPr>
      </w:pPr>
      <w:r w:rsidRPr="00E04B4F">
        <w:rPr>
          <w:lang w:val="en-US"/>
        </w:rPr>
        <w:t>provide an opportunity for the person raising the complaint and any other involved party to express their views</w:t>
      </w:r>
    </w:p>
    <w:p w14:paraId="2A5AF8FA" w14:textId="77777777" w:rsidR="00600FE0" w:rsidRPr="00E04B4F" w:rsidRDefault="00600FE0" w:rsidP="00E04B4F">
      <w:pPr>
        <w:pStyle w:val="ListParagraph"/>
        <w:numPr>
          <w:ilvl w:val="0"/>
          <w:numId w:val="18"/>
        </w:numPr>
        <w:rPr>
          <w:lang w:val="en-US"/>
        </w:rPr>
      </w:pPr>
      <w:r w:rsidRPr="00E04B4F">
        <w:rPr>
          <w:lang w:val="en-US"/>
        </w:rPr>
        <w:t>provide an outcome of their review in writing to all parties involved in the complaint</w:t>
      </w:r>
    </w:p>
    <w:p w14:paraId="7F0E66A2" w14:textId="77777777" w:rsidR="00600FE0" w:rsidRDefault="00600FE0" w:rsidP="00E04B4F">
      <w:pPr>
        <w:rPr>
          <w:lang w:val="en-US"/>
        </w:rPr>
      </w:pPr>
      <w:r w:rsidRPr="00600FE0">
        <w:rPr>
          <w:lang w:val="en-US"/>
        </w:rPr>
        <w:t xml:space="preserve">If the person remains unsatisfied with the </w:t>
      </w:r>
      <w:proofErr w:type="gramStart"/>
      <w:r w:rsidRPr="00600FE0">
        <w:rPr>
          <w:lang w:val="en-US"/>
        </w:rPr>
        <w:t>outcome</w:t>
      </w:r>
      <w:proofErr w:type="gramEnd"/>
      <w:r w:rsidRPr="00600FE0">
        <w:rPr>
          <w:lang w:val="en-US"/>
        </w:rPr>
        <w:t xml:space="preserve"> then they may share their concerns with the relevant body/</w:t>
      </w:r>
      <w:proofErr w:type="spellStart"/>
      <w:r w:rsidRPr="00600FE0">
        <w:rPr>
          <w:lang w:val="en-US"/>
        </w:rPr>
        <w:t>organisation</w:t>
      </w:r>
      <w:proofErr w:type="spellEnd"/>
      <w:r w:rsidRPr="00600FE0">
        <w:rPr>
          <w:lang w:val="en-US"/>
        </w:rPr>
        <w:t xml:space="preserve"> which may </w:t>
      </w:r>
      <w:proofErr w:type="gramStart"/>
      <w:r w:rsidRPr="00600FE0">
        <w:rPr>
          <w:lang w:val="en-US"/>
        </w:rPr>
        <w:t>include:</w:t>
      </w:r>
      <w:proofErr w:type="gramEnd"/>
      <w:r w:rsidRPr="00600FE0">
        <w:rPr>
          <w:lang w:val="en-US"/>
        </w:rPr>
        <w:t xml:space="preserve"> Jersey Care Commission, Jersey Charities Commission, Jersey Financial Services Commission, Jersey Office of the Information Commissioner or Health &amp; Community Services Commissioning.</w:t>
      </w:r>
    </w:p>
    <w:p w14:paraId="13BDF43E" w14:textId="77777777" w:rsidR="00E04B4F" w:rsidRDefault="00E04B4F" w:rsidP="00E04B4F">
      <w:pPr>
        <w:rPr>
          <w:lang w:val="en-US"/>
        </w:rPr>
        <w:sectPr w:rsidR="00E04B4F" w:rsidSect="00036244">
          <w:pgSz w:w="12240" w:h="15840"/>
          <w:pgMar w:top="1440" w:right="1440" w:bottom="1440" w:left="1440" w:header="709" w:footer="709" w:gutter="0"/>
          <w:cols w:space="708"/>
          <w:docGrid w:linePitch="360"/>
        </w:sectPr>
      </w:pPr>
    </w:p>
    <w:p w14:paraId="524BFB9D" w14:textId="77777777" w:rsidR="00E04B4F" w:rsidRPr="00600FE0" w:rsidRDefault="00E04B4F" w:rsidP="00E04B4F">
      <w:pPr>
        <w:rPr>
          <w:lang w:val="en-US"/>
        </w:rPr>
      </w:pPr>
    </w:p>
    <w:p w14:paraId="39479B3C" w14:textId="31C98B97" w:rsidR="002F0E84" w:rsidRPr="002F0E84" w:rsidRDefault="002F0E84" w:rsidP="00E17A9E">
      <w:pPr>
        <w:pStyle w:val="Heading1"/>
      </w:pPr>
      <w:bookmarkStart w:id="12" w:name="_Toc200011818"/>
      <w:r w:rsidRPr="002F0E84">
        <w:t xml:space="preserve">SOP </w:t>
      </w:r>
      <w:r>
        <w:t>7</w:t>
      </w:r>
      <w:r w:rsidRPr="002F0E84">
        <w:t xml:space="preserve"> </w:t>
      </w:r>
      <w:r w:rsidR="00E17A9E">
        <w:t>Quality Assurance</w:t>
      </w:r>
      <w:bookmarkEnd w:id="12"/>
    </w:p>
    <w:tbl>
      <w:tblPr>
        <w:tblW w:w="9493" w:type="dxa"/>
        <w:tblBorders>
          <w:top w:val="single" w:sz="4" w:space="0" w:color="auto"/>
          <w:left w:val="single" w:sz="4" w:space="0" w:color="auto"/>
          <w:right w:val="single" w:sz="4" w:space="0" w:color="auto"/>
        </w:tblBorders>
        <w:tblLook w:val="01E0" w:firstRow="1" w:lastRow="1" w:firstColumn="1" w:lastColumn="1" w:noHBand="0" w:noVBand="0"/>
      </w:tblPr>
      <w:tblGrid>
        <w:gridCol w:w="9493"/>
      </w:tblGrid>
      <w:tr w:rsidR="002F0E84" w:rsidRPr="002F0E84" w14:paraId="2886F0D7" w14:textId="77777777" w:rsidTr="00126507">
        <w:tc>
          <w:tcPr>
            <w:tcW w:w="9493" w:type="dxa"/>
            <w:tcBorders>
              <w:top w:val="single" w:sz="4" w:space="0" w:color="auto"/>
              <w:bottom w:val="single" w:sz="4" w:space="0" w:color="auto"/>
            </w:tcBorders>
            <w:shd w:val="clear" w:color="auto" w:fill="E6E6E6"/>
          </w:tcPr>
          <w:p w14:paraId="0B1B11CF" w14:textId="77777777" w:rsidR="002F0E84" w:rsidRPr="002F0E84" w:rsidRDefault="002F0E84" w:rsidP="00E17A9E">
            <w:pPr>
              <w:spacing w:before="0" w:line="360" w:lineRule="auto"/>
              <w:jc w:val="left"/>
              <w:rPr>
                <w:b/>
                <w:i/>
              </w:rPr>
            </w:pPr>
            <w:r w:rsidRPr="002F0E84">
              <w:rPr>
                <w:b/>
                <w:i/>
              </w:rPr>
              <w:t>Purpose</w:t>
            </w:r>
          </w:p>
        </w:tc>
      </w:tr>
    </w:tbl>
    <w:p w14:paraId="5BD23C40" w14:textId="7DC0324E" w:rsidR="002F0E84" w:rsidRPr="002F0E84" w:rsidRDefault="00F82664" w:rsidP="00126507">
      <w:r>
        <w:t>To describe how feedback and complaints are recorded centrally and used for Quality Assurance purposes.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2F0E84" w:rsidRPr="002F0E84" w14:paraId="59408E31" w14:textId="77777777" w:rsidTr="00126507">
        <w:tc>
          <w:tcPr>
            <w:tcW w:w="9493" w:type="dxa"/>
            <w:shd w:val="clear" w:color="auto" w:fill="E6E6E6"/>
          </w:tcPr>
          <w:p w14:paraId="2B5E3C6B" w14:textId="77777777" w:rsidR="002F0E84" w:rsidRPr="002F0E84" w:rsidRDefault="002F0E84" w:rsidP="00E17A9E">
            <w:pPr>
              <w:spacing w:before="0" w:line="360" w:lineRule="auto"/>
              <w:jc w:val="left"/>
              <w:rPr>
                <w:b/>
                <w:i/>
              </w:rPr>
            </w:pPr>
            <w:r w:rsidRPr="002F0E84">
              <w:rPr>
                <w:b/>
                <w:i/>
              </w:rPr>
              <w:t>Scope</w:t>
            </w:r>
          </w:p>
        </w:tc>
      </w:tr>
    </w:tbl>
    <w:p w14:paraId="1C9BC5EB" w14:textId="77777777" w:rsidR="002F0E84" w:rsidRPr="002F0E84" w:rsidRDefault="002F0E84" w:rsidP="00126507">
      <w:r w:rsidRPr="002F0E84">
        <w:t>Applicable to all staff (clinical and non-clinical)</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2F0E84" w:rsidRPr="002F0E84" w14:paraId="0D90DD28" w14:textId="77777777" w:rsidTr="00126507">
        <w:tc>
          <w:tcPr>
            <w:tcW w:w="9493" w:type="dxa"/>
            <w:shd w:val="clear" w:color="auto" w:fill="E6E6E6"/>
          </w:tcPr>
          <w:p w14:paraId="1F04933A" w14:textId="77777777" w:rsidR="002F0E84" w:rsidRPr="002F0E84" w:rsidRDefault="002F0E84" w:rsidP="00E17A9E">
            <w:pPr>
              <w:spacing w:before="0" w:line="360" w:lineRule="auto"/>
              <w:jc w:val="left"/>
              <w:rPr>
                <w:b/>
                <w:i/>
              </w:rPr>
            </w:pPr>
            <w:r w:rsidRPr="002F0E84">
              <w:rPr>
                <w:b/>
                <w:i/>
              </w:rPr>
              <w:t>Core Requirements/Procedure</w:t>
            </w:r>
          </w:p>
        </w:tc>
      </w:tr>
    </w:tbl>
    <w:p w14:paraId="2DC39BAC" w14:textId="31232B5A" w:rsidR="00243E5E" w:rsidRDefault="005E0970" w:rsidP="00126507">
      <w:pPr>
        <w:rPr>
          <w:lang w:val="en-US"/>
        </w:rPr>
      </w:pPr>
      <w:r>
        <w:rPr>
          <w:lang w:val="en-US"/>
        </w:rPr>
        <w:t xml:space="preserve">All feedback (where a response is not required) </w:t>
      </w:r>
      <w:r w:rsidR="00243E5E">
        <w:rPr>
          <w:lang w:val="en-US"/>
        </w:rPr>
        <w:t>should be shared with the Director of Governance and Care.</w:t>
      </w:r>
    </w:p>
    <w:p w14:paraId="4BFC72AA" w14:textId="19823A7C" w:rsidR="000A50B9" w:rsidRDefault="00243E5E" w:rsidP="00126507">
      <w:pPr>
        <w:rPr>
          <w:lang w:val="en-US"/>
        </w:rPr>
      </w:pPr>
      <w:r>
        <w:rPr>
          <w:lang w:val="en-US"/>
        </w:rPr>
        <w:t xml:space="preserve">Compliments </w:t>
      </w:r>
      <w:r w:rsidR="00476648">
        <w:rPr>
          <w:lang w:val="en-US"/>
        </w:rPr>
        <w:t xml:space="preserve">(including </w:t>
      </w:r>
      <w:r>
        <w:rPr>
          <w:lang w:val="en-US"/>
        </w:rPr>
        <w:t>expressions of thanks</w:t>
      </w:r>
      <w:r w:rsidR="00476648">
        <w:rPr>
          <w:lang w:val="en-US"/>
        </w:rPr>
        <w:t>)</w:t>
      </w:r>
      <w:r>
        <w:rPr>
          <w:lang w:val="en-US"/>
        </w:rPr>
        <w:t xml:space="preserve"> will </w:t>
      </w:r>
      <w:r w:rsidR="005E643D">
        <w:rPr>
          <w:lang w:val="en-US"/>
        </w:rPr>
        <w:t>be logged onto FNHC’s Safety Management System</w:t>
      </w:r>
      <w:r w:rsidR="00B67843">
        <w:rPr>
          <w:lang w:val="en-US"/>
        </w:rPr>
        <w:t xml:space="preserve"> by the Governance Team.</w:t>
      </w:r>
    </w:p>
    <w:p w14:paraId="14C3EC71" w14:textId="72DEC145" w:rsidR="00890E64" w:rsidRDefault="00476648" w:rsidP="00126507">
      <w:pPr>
        <w:rPr>
          <w:lang w:val="en-US"/>
        </w:rPr>
      </w:pPr>
      <w:r>
        <w:rPr>
          <w:lang w:val="en-US"/>
        </w:rPr>
        <w:t xml:space="preserve">The number of compliments </w:t>
      </w:r>
      <w:r w:rsidR="00464374">
        <w:rPr>
          <w:lang w:val="en-US"/>
        </w:rPr>
        <w:t>will be reported for each team/service in monthly performance data that is shared at Operational Management Mee</w:t>
      </w:r>
      <w:r w:rsidR="00890E64">
        <w:rPr>
          <w:lang w:val="en-US"/>
        </w:rPr>
        <w:t>t</w:t>
      </w:r>
      <w:r w:rsidR="00464374">
        <w:rPr>
          <w:lang w:val="en-US"/>
        </w:rPr>
        <w:t>ings.</w:t>
      </w:r>
    </w:p>
    <w:p w14:paraId="284A874B" w14:textId="2413AAF2" w:rsidR="0066145F" w:rsidRDefault="00656F99" w:rsidP="00126507">
      <w:pPr>
        <w:rPr>
          <w:lang w:val="en-US"/>
        </w:rPr>
      </w:pPr>
      <w:r>
        <w:rPr>
          <w:lang w:val="en-US"/>
        </w:rPr>
        <w:t xml:space="preserve">The number of </w:t>
      </w:r>
      <w:r w:rsidR="00FA4978">
        <w:rPr>
          <w:lang w:val="en-US"/>
        </w:rPr>
        <w:t xml:space="preserve">compliments for each team/service will be reported on a quarterly basis along with </w:t>
      </w:r>
      <w:proofErr w:type="spellStart"/>
      <w:r w:rsidR="00FA4978">
        <w:rPr>
          <w:lang w:val="en-US"/>
        </w:rPr>
        <w:t>anonymised</w:t>
      </w:r>
      <w:proofErr w:type="spellEnd"/>
      <w:r w:rsidR="00FA4978">
        <w:rPr>
          <w:lang w:val="en-US"/>
        </w:rPr>
        <w:t xml:space="preserve"> examples or themes </w:t>
      </w:r>
      <w:r w:rsidR="004F695E">
        <w:rPr>
          <w:lang w:val="en-US"/>
        </w:rPr>
        <w:t xml:space="preserve">and presented to Government of Jersey Commissioners </w:t>
      </w:r>
      <w:r w:rsidR="00380AC3">
        <w:rPr>
          <w:lang w:val="en-US"/>
        </w:rPr>
        <w:t xml:space="preserve">in </w:t>
      </w:r>
      <w:r w:rsidR="002944FC">
        <w:rPr>
          <w:lang w:val="en-US"/>
        </w:rPr>
        <w:t>P</w:t>
      </w:r>
      <w:r w:rsidR="00380AC3">
        <w:rPr>
          <w:lang w:val="en-US"/>
        </w:rPr>
        <w:t xml:space="preserve">erformance </w:t>
      </w:r>
      <w:r w:rsidR="002944FC">
        <w:rPr>
          <w:lang w:val="en-US"/>
        </w:rPr>
        <w:t>R</w:t>
      </w:r>
      <w:r w:rsidR="00380AC3">
        <w:rPr>
          <w:lang w:val="en-US"/>
        </w:rPr>
        <w:t xml:space="preserve">eview </w:t>
      </w:r>
      <w:r w:rsidR="002944FC">
        <w:rPr>
          <w:lang w:val="en-US"/>
        </w:rPr>
        <w:t>M</w:t>
      </w:r>
      <w:r w:rsidR="00380AC3">
        <w:rPr>
          <w:lang w:val="en-US"/>
        </w:rPr>
        <w:t>eetings and to</w:t>
      </w:r>
      <w:r w:rsidR="002944FC">
        <w:rPr>
          <w:lang w:val="en-US"/>
        </w:rPr>
        <w:t xml:space="preserve"> the</w:t>
      </w:r>
      <w:r w:rsidR="00FA4978">
        <w:rPr>
          <w:lang w:val="en-US"/>
        </w:rPr>
        <w:t xml:space="preserve"> </w:t>
      </w:r>
      <w:r w:rsidR="002944FC">
        <w:rPr>
          <w:lang w:val="en-US"/>
        </w:rPr>
        <w:t xml:space="preserve">FNHC Committee within the Governance &amp; Clinical Sub-Committee Report. </w:t>
      </w:r>
    </w:p>
    <w:p w14:paraId="6A8F2257" w14:textId="477C41CD" w:rsidR="009E75FC" w:rsidRDefault="00DC35CD" w:rsidP="00126507">
      <w:pPr>
        <w:rPr>
          <w:lang w:val="en-US"/>
        </w:rPr>
      </w:pPr>
      <w:r>
        <w:rPr>
          <w:lang w:val="en-US"/>
        </w:rPr>
        <w:t>All complaints will be logged onto FNHC’s Safety Management System</w:t>
      </w:r>
      <w:r w:rsidR="00770C0D">
        <w:rPr>
          <w:lang w:val="en-US"/>
        </w:rPr>
        <w:t xml:space="preserve"> by the Governance Team. </w:t>
      </w:r>
      <w:r w:rsidR="00161742">
        <w:rPr>
          <w:lang w:val="en-US"/>
        </w:rPr>
        <w:t xml:space="preserve">Complaints will be </w:t>
      </w:r>
      <w:proofErr w:type="spellStart"/>
      <w:r w:rsidR="00161742">
        <w:rPr>
          <w:lang w:val="en-US"/>
        </w:rPr>
        <w:t>categorised</w:t>
      </w:r>
      <w:proofErr w:type="spellEnd"/>
      <w:r w:rsidR="00161742">
        <w:rPr>
          <w:lang w:val="en-US"/>
        </w:rPr>
        <w:t xml:space="preserve"> into ‘Immediate Resolution’, ‘Early Resolution’</w:t>
      </w:r>
      <w:r w:rsidR="0066145F">
        <w:rPr>
          <w:lang w:val="en-US"/>
        </w:rPr>
        <w:t xml:space="preserve"> </w:t>
      </w:r>
      <w:r w:rsidR="00161742">
        <w:rPr>
          <w:lang w:val="en-US"/>
        </w:rPr>
        <w:t xml:space="preserve">and </w:t>
      </w:r>
      <w:r w:rsidR="009A0D5A">
        <w:rPr>
          <w:lang w:val="en-US"/>
        </w:rPr>
        <w:t>‘</w:t>
      </w:r>
      <w:r w:rsidR="00161742">
        <w:rPr>
          <w:lang w:val="en-US"/>
        </w:rPr>
        <w:t>Complaint Investigat</w:t>
      </w:r>
      <w:r w:rsidR="009A0D5A">
        <w:rPr>
          <w:lang w:val="en-US"/>
        </w:rPr>
        <w:t>ed’</w:t>
      </w:r>
    </w:p>
    <w:p w14:paraId="1BB85827" w14:textId="5D90DE91" w:rsidR="00F95941" w:rsidRDefault="009E75FC" w:rsidP="00126507">
      <w:pPr>
        <w:rPr>
          <w:lang w:val="en-US"/>
        </w:rPr>
      </w:pPr>
      <w:r>
        <w:rPr>
          <w:lang w:val="en-US"/>
        </w:rPr>
        <w:t xml:space="preserve">Numbers </w:t>
      </w:r>
      <w:r w:rsidR="00F95941">
        <w:rPr>
          <w:lang w:val="en-US"/>
        </w:rPr>
        <w:t xml:space="preserve">of each category of complaint </w:t>
      </w:r>
      <w:r w:rsidR="00F95941" w:rsidRPr="00F95941">
        <w:rPr>
          <w:lang w:val="en-US"/>
        </w:rPr>
        <w:t>will be reported for each team/service in monthly performance data that is shared at Operational Management Meetings.</w:t>
      </w:r>
    </w:p>
    <w:p w14:paraId="29AFC37B" w14:textId="2A33C99A" w:rsidR="00126507" w:rsidRDefault="002C1DE5" w:rsidP="00126507">
      <w:pPr>
        <w:rPr>
          <w:lang w:val="en-US"/>
        </w:rPr>
      </w:pPr>
      <w:r>
        <w:rPr>
          <w:lang w:val="en-US"/>
        </w:rPr>
        <w:t>The n</w:t>
      </w:r>
      <w:r w:rsidRPr="002C1DE5">
        <w:rPr>
          <w:lang w:val="en-US"/>
        </w:rPr>
        <w:t>umbers of each category of complaint will be reported for each team/servic</w:t>
      </w:r>
      <w:r>
        <w:rPr>
          <w:lang w:val="en-US"/>
        </w:rPr>
        <w:t>e</w:t>
      </w:r>
      <w:r w:rsidR="00F20B8A">
        <w:rPr>
          <w:lang w:val="en-US"/>
        </w:rPr>
        <w:t xml:space="preserve"> on a quarterly basis</w:t>
      </w:r>
      <w:r w:rsidR="00444038" w:rsidRPr="00444038">
        <w:rPr>
          <w:lang w:val="en-US"/>
        </w:rPr>
        <w:t xml:space="preserve"> and presented to Government of Jersey Commissioners in Performance Review Meetings and to the FNHC Committee within the Governance &amp; Clinical Sub-Committee Report. </w:t>
      </w:r>
      <w:r w:rsidR="007F7FB9">
        <w:rPr>
          <w:lang w:val="en-US"/>
        </w:rPr>
        <w:t xml:space="preserve"> </w:t>
      </w:r>
      <w:r w:rsidR="00B4371B">
        <w:rPr>
          <w:lang w:val="en-US"/>
        </w:rPr>
        <w:t xml:space="preserve">Themes from immediate and early resolution will be shared along with </w:t>
      </w:r>
      <w:proofErr w:type="spellStart"/>
      <w:r w:rsidR="00965102">
        <w:rPr>
          <w:lang w:val="en-US"/>
        </w:rPr>
        <w:t>anonymised</w:t>
      </w:r>
      <w:proofErr w:type="spellEnd"/>
      <w:r w:rsidR="00965102">
        <w:rPr>
          <w:lang w:val="en-US"/>
        </w:rPr>
        <w:t xml:space="preserve"> themes, outcomes and learning f</w:t>
      </w:r>
      <w:r w:rsidR="00DC35CD">
        <w:rPr>
          <w:lang w:val="en-US"/>
        </w:rPr>
        <w:t xml:space="preserve">rom Complaint Investigations. </w:t>
      </w:r>
    </w:p>
    <w:p w14:paraId="60B14F60" w14:textId="77777777" w:rsidR="00102AA4" w:rsidRDefault="00102AA4" w:rsidP="00126507">
      <w:pPr>
        <w:rPr>
          <w:lang w:val="en-US"/>
        </w:rPr>
      </w:pPr>
    </w:p>
    <w:p w14:paraId="07CE5E54" w14:textId="77777777" w:rsidR="00102AA4" w:rsidRDefault="00102AA4" w:rsidP="00126507">
      <w:pPr>
        <w:rPr>
          <w:lang w:val="en-US"/>
        </w:rPr>
        <w:sectPr w:rsidR="00102AA4" w:rsidSect="00036244">
          <w:pgSz w:w="12240" w:h="15840"/>
          <w:pgMar w:top="1440" w:right="1440" w:bottom="1440" w:left="1440" w:header="709" w:footer="709" w:gutter="0"/>
          <w:cols w:space="708"/>
          <w:docGrid w:linePitch="360"/>
        </w:sectPr>
      </w:pPr>
    </w:p>
    <w:p w14:paraId="356E9930" w14:textId="0F7860D4" w:rsidR="00314D81" w:rsidRPr="00314D81" w:rsidRDefault="00314D81" w:rsidP="00314D81">
      <w:pPr>
        <w:pStyle w:val="Heading1"/>
        <w:rPr>
          <w:rFonts w:eastAsia="Calibri"/>
          <w:lang w:eastAsia="en-US"/>
        </w:rPr>
      </w:pPr>
      <w:bookmarkStart w:id="13" w:name="_Toc200011819"/>
      <w:r w:rsidRPr="00314D81">
        <w:rPr>
          <w:rFonts w:eastAsia="Calibri"/>
          <w:lang w:eastAsia="en-US"/>
        </w:rPr>
        <w:lastRenderedPageBreak/>
        <w:t>REFERENCES</w:t>
      </w:r>
      <w:bookmarkEnd w:id="13"/>
    </w:p>
    <w:p w14:paraId="6FB38C08" w14:textId="77777777" w:rsidR="00126722" w:rsidRDefault="00126722" w:rsidP="00102AA4">
      <w:pPr>
        <w:rPr>
          <w:rFonts w:eastAsia="Calibri"/>
          <w:lang w:val="en-US" w:eastAsia="en-US"/>
        </w:rPr>
      </w:pPr>
      <w:r w:rsidRPr="00126722">
        <w:rPr>
          <w:rFonts w:eastAsia="Calibri"/>
          <w:lang w:val="en-US" w:eastAsia="en-US"/>
        </w:rPr>
        <w:t xml:space="preserve">NHS, (2022), ‘NHS Complaint Standards’ Available from: </w:t>
      </w:r>
      <w:hyperlink r:id="rId22" w:history="1">
        <w:r w:rsidRPr="00126722">
          <w:rPr>
            <w:rStyle w:val="Hyperlink"/>
            <w:rFonts w:eastAsia="Calibri"/>
            <w:lang w:val="en-US" w:eastAsia="en-US"/>
          </w:rPr>
          <w:t>NHS Complaint Standards | Parliamentary and Health Service Ombudsman (PHSO)</w:t>
        </w:r>
      </w:hyperlink>
      <w:r w:rsidRPr="00126722">
        <w:rPr>
          <w:rFonts w:eastAsia="Calibri"/>
          <w:lang w:val="en-US" w:eastAsia="en-US"/>
        </w:rPr>
        <w:t xml:space="preserve"> [Accessed electronically 24/05/24].</w:t>
      </w:r>
    </w:p>
    <w:p w14:paraId="775D4462" w14:textId="77777777" w:rsidR="00102AA4" w:rsidRDefault="00102AA4" w:rsidP="00102AA4">
      <w:pPr>
        <w:rPr>
          <w:rFonts w:eastAsia="Calibri"/>
          <w:lang w:val="en-US" w:eastAsia="en-US"/>
        </w:rPr>
        <w:sectPr w:rsidR="00102AA4" w:rsidSect="00036244">
          <w:pgSz w:w="12240" w:h="15840"/>
          <w:pgMar w:top="1440" w:right="1440" w:bottom="1440" w:left="1440" w:header="709" w:footer="709" w:gutter="0"/>
          <w:cols w:space="708"/>
          <w:docGrid w:linePitch="360"/>
        </w:sectPr>
      </w:pPr>
    </w:p>
    <w:p w14:paraId="5B4C32DF" w14:textId="2D0612E1" w:rsidR="00DD4C56" w:rsidRDefault="00DD4C56" w:rsidP="00DD4C56">
      <w:pPr>
        <w:pStyle w:val="Heading1"/>
        <w:rPr>
          <w:rFonts w:eastAsia="Calibri"/>
          <w:lang w:eastAsia="en-US"/>
        </w:rPr>
      </w:pPr>
      <w:bookmarkStart w:id="14" w:name="_APPENDIX_1"/>
      <w:bookmarkStart w:id="15" w:name="_Toc200011820"/>
      <w:bookmarkEnd w:id="14"/>
      <w:r>
        <w:rPr>
          <w:rFonts w:eastAsia="Calibri"/>
          <w:lang w:eastAsia="en-US"/>
        </w:rPr>
        <w:lastRenderedPageBreak/>
        <w:t>APPENDIX 1</w:t>
      </w:r>
      <w:bookmarkEnd w:id="15"/>
    </w:p>
    <w:p w14:paraId="7846848C" w14:textId="3B09D9D2" w:rsidR="00DD4C56" w:rsidRPr="00DD4C56" w:rsidRDefault="00DD4C56" w:rsidP="00DD4C56">
      <w:pPr>
        <w:spacing w:before="0" w:after="200" w:line="300" w:lineRule="atLeast"/>
        <w:jc w:val="left"/>
        <w:rPr>
          <w:rFonts w:eastAsia="Calibri" w:cs="Arial"/>
          <w:sz w:val="24"/>
          <w:szCs w:val="22"/>
          <w:lang w:eastAsia="en-US"/>
        </w:rPr>
      </w:pPr>
      <w:r w:rsidRPr="00DD4C56">
        <w:rPr>
          <w:rFonts w:eastAsia="Calibri" w:cs="Arial"/>
          <w:b/>
          <w:bCs/>
          <w:sz w:val="24"/>
          <w:szCs w:val="22"/>
          <w:lang w:eastAsia="en-US"/>
        </w:rPr>
        <w:t>Verbal Feedback Form</w:t>
      </w:r>
      <w:r w:rsidR="00D870DF">
        <w:rPr>
          <w:rFonts w:eastAsia="Calibri" w:cs="Arial"/>
          <w:b/>
          <w:bCs/>
          <w:sz w:val="24"/>
          <w:szCs w:val="22"/>
          <w:lang w:eastAsia="en-US"/>
        </w:rPr>
        <w:t xml:space="preserve"> </w:t>
      </w:r>
      <w:r w:rsidR="00D870DF">
        <w:rPr>
          <w:rFonts w:eastAsia="Calibri" w:cs="Arial"/>
          <w:sz w:val="24"/>
          <w:szCs w:val="22"/>
          <w:lang w:eastAsia="en-US"/>
        </w:rPr>
        <w:t>(including compliments)</w:t>
      </w:r>
    </w:p>
    <w:p w14:paraId="4457E65F" w14:textId="77777777" w:rsidR="00DD4C56" w:rsidRPr="00DD4C56" w:rsidRDefault="00DD4C56" w:rsidP="00DD4C56">
      <w:pPr>
        <w:spacing w:before="0" w:after="200" w:line="300" w:lineRule="atLeast"/>
        <w:jc w:val="left"/>
        <w:rPr>
          <w:lang w:val="en-US" w:eastAsia="en-US"/>
        </w:rPr>
      </w:pPr>
      <w:r w:rsidRPr="00DD4C56">
        <w:rPr>
          <w:lang w:val="en-US" w:eastAsia="en-US"/>
        </w:rPr>
        <w:t>Feedback can be an expression of satisfaction and dissatisfaction but is normally given without wanting to receive a response.</w:t>
      </w:r>
    </w:p>
    <w:p w14:paraId="7B2D998F" w14:textId="77777777" w:rsidR="00DD4C56" w:rsidRPr="00DD4C56" w:rsidRDefault="00DD4C56" w:rsidP="00DD4C56">
      <w:pPr>
        <w:spacing w:before="0" w:after="200" w:line="300" w:lineRule="atLeast"/>
        <w:jc w:val="left"/>
        <w:rPr>
          <w:lang w:val="en-US" w:eastAsia="en-US"/>
        </w:rPr>
      </w:pPr>
      <w:r w:rsidRPr="00DD4C56">
        <w:rPr>
          <w:lang w:val="en-US" w:eastAsia="en-US"/>
        </w:rPr>
        <w:t>Please record the following and share with Line/Registered Manager and Director of Governance &amp; Care.</w:t>
      </w:r>
    </w:p>
    <w:tbl>
      <w:tblPr>
        <w:tblStyle w:val="TableGrid"/>
        <w:tblW w:w="0" w:type="auto"/>
        <w:tblLook w:val="04A0" w:firstRow="1" w:lastRow="0" w:firstColumn="1" w:lastColumn="0" w:noHBand="0" w:noVBand="1"/>
      </w:tblPr>
      <w:tblGrid>
        <w:gridCol w:w="2830"/>
        <w:gridCol w:w="6186"/>
      </w:tblGrid>
      <w:tr w:rsidR="00DD4C56" w:rsidRPr="00DD4C56" w14:paraId="39BE63E7" w14:textId="77777777" w:rsidTr="00EC72ED">
        <w:tc>
          <w:tcPr>
            <w:tcW w:w="2830" w:type="dxa"/>
          </w:tcPr>
          <w:p w14:paraId="1F68F4FE" w14:textId="77777777" w:rsidR="00DD4C56" w:rsidRPr="00DD4C56" w:rsidRDefault="00DD4C56" w:rsidP="00DD4C56">
            <w:pPr>
              <w:spacing w:before="0" w:after="200" w:line="300" w:lineRule="atLeast"/>
              <w:jc w:val="left"/>
              <w:rPr>
                <w:rFonts w:cs="Arial"/>
                <w:b/>
                <w:bCs/>
                <w:szCs w:val="22"/>
                <w:lang w:eastAsia="en-US"/>
              </w:rPr>
            </w:pPr>
            <w:r w:rsidRPr="00DD4C56">
              <w:rPr>
                <w:rFonts w:cs="Arial"/>
                <w:b/>
                <w:bCs/>
                <w:szCs w:val="22"/>
                <w:lang w:eastAsia="en-US"/>
              </w:rPr>
              <w:t>Date of feedback:</w:t>
            </w:r>
          </w:p>
        </w:tc>
        <w:tc>
          <w:tcPr>
            <w:tcW w:w="6186" w:type="dxa"/>
          </w:tcPr>
          <w:p w14:paraId="188B796F" w14:textId="77777777" w:rsidR="00DD4C56" w:rsidRPr="00DD4C56" w:rsidRDefault="00DD4C56" w:rsidP="00DD4C56">
            <w:pPr>
              <w:spacing w:before="0" w:after="200" w:line="300" w:lineRule="atLeast"/>
              <w:jc w:val="left"/>
              <w:rPr>
                <w:rFonts w:cs="Arial"/>
                <w:szCs w:val="22"/>
                <w:lang w:eastAsia="en-US"/>
              </w:rPr>
            </w:pPr>
          </w:p>
        </w:tc>
      </w:tr>
      <w:tr w:rsidR="00DD4C56" w:rsidRPr="00DD4C56" w14:paraId="3528CD88" w14:textId="77777777" w:rsidTr="00EC72ED">
        <w:tc>
          <w:tcPr>
            <w:tcW w:w="2830" w:type="dxa"/>
          </w:tcPr>
          <w:p w14:paraId="580B60D2" w14:textId="77777777" w:rsidR="00DD4C56" w:rsidRPr="00DD4C56" w:rsidRDefault="00DD4C56" w:rsidP="00DD4C56">
            <w:pPr>
              <w:spacing w:before="0" w:after="200" w:line="300" w:lineRule="atLeast"/>
              <w:jc w:val="left"/>
              <w:rPr>
                <w:rFonts w:cs="Arial"/>
                <w:b/>
                <w:bCs/>
                <w:szCs w:val="22"/>
                <w:lang w:eastAsia="en-US"/>
              </w:rPr>
            </w:pPr>
            <w:r w:rsidRPr="00DD4C56">
              <w:rPr>
                <w:rFonts w:cs="Arial"/>
                <w:b/>
                <w:bCs/>
                <w:szCs w:val="22"/>
                <w:lang w:eastAsia="en-US"/>
              </w:rPr>
              <w:t>Provided to: (name of staff receiving feedback)</w:t>
            </w:r>
          </w:p>
        </w:tc>
        <w:tc>
          <w:tcPr>
            <w:tcW w:w="6186" w:type="dxa"/>
          </w:tcPr>
          <w:p w14:paraId="478E3234" w14:textId="77777777" w:rsidR="00DD4C56" w:rsidRPr="00DD4C56" w:rsidRDefault="00DD4C56" w:rsidP="00DD4C56">
            <w:pPr>
              <w:spacing w:before="0" w:after="200" w:line="300" w:lineRule="atLeast"/>
              <w:jc w:val="left"/>
              <w:rPr>
                <w:rFonts w:cs="Arial"/>
                <w:szCs w:val="22"/>
                <w:lang w:eastAsia="en-US"/>
              </w:rPr>
            </w:pPr>
          </w:p>
        </w:tc>
      </w:tr>
      <w:tr w:rsidR="00DD4C56" w:rsidRPr="00DD4C56" w14:paraId="34D75A16" w14:textId="77777777" w:rsidTr="00EC72ED">
        <w:tc>
          <w:tcPr>
            <w:tcW w:w="2830" w:type="dxa"/>
          </w:tcPr>
          <w:p w14:paraId="7961AFAC" w14:textId="77777777" w:rsidR="00DD4C56" w:rsidRPr="00DD4C56" w:rsidRDefault="00DD4C56" w:rsidP="00DD4C56">
            <w:pPr>
              <w:spacing w:before="0" w:after="200" w:line="300" w:lineRule="atLeast"/>
              <w:jc w:val="left"/>
              <w:rPr>
                <w:rFonts w:cs="Arial"/>
                <w:b/>
                <w:bCs/>
                <w:szCs w:val="22"/>
                <w:lang w:eastAsia="en-US"/>
              </w:rPr>
            </w:pPr>
            <w:r w:rsidRPr="00DD4C56">
              <w:rPr>
                <w:rFonts w:cs="Arial"/>
                <w:b/>
                <w:bCs/>
                <w:szCs w:val="22"/>
                <w:lang w:eastAsia="en-US"/>
              </w:rPr>
              <w:t>About: (team / department / person)</w:t>
            </w:r>
          </w:p>
        </w:tc>
        <w:tc>
          <w:tcPr>
            <w:tcW w:w="6186" w:type="dxa"/>
          </w:tcPr>
          <w:p w14:paraId="339D4E73" w14:textId="77777777" w:rsidR="00DD4C56" w:rsidRPr="00DD4C56" w:rsidRDefault="00DD4C56" w:rsidP="00DD4C56">
            <w:pPr>
              <w:spacing w:before="0" w:after="200" w:line="300" w:lineRule="atLeast"/>
              <w:jc w:val="left"/>
              <w:rPr>
                <w:rFonts w:cs="Arial"/>
                <w:szCs w:val="22"/>
                <w:lang w:eastAsia="en-US"/>
              </w:rPr>
            </w:pPr>
            <w:r w:rsidRPr="00DD4C56">
              <w:rPr>
                <w:rFonts w:cs="Arial"/>
                <w:szCs w:val="22"/>
                <w:lang w:eastAsia="en-US"/>
              </w:rPr>
              <w:t xml:space="preserve"> </w:t>
            </w:r>
          </w:p>
        </w:tc>
      </w:tr>
      <w:tr w:rsidR="00DD4C56" w:rsidRPr="00DD4C56" w14:paraId="7DF3031B" w14:textId="77777777" w:rsidTr="00EC72ED">
        <w:tc>
          <w:tcPr>
            <w:tcW w:w="2830" w:type="dxa"/>
          </w:tcPr>
          <w:p w14:paraId="41EE763D" w14:textId="461802B8" w:rsidR="00DD4C56" w:rsidRPr="00DD4C56" w:rsidRDefault="00DD4C56" w:rsidP="00DD4C56">
            <w:pPr>
              <w:spacing w:before="0" w:after="200" w:line="300" w:lineRule="atLeast"/>
              <w:jc w:val="left"/>
              <w:rPr>
                <w:rFonts w:cs="Arial"/>
                <w:b/>
                <w:bCs/>
                <w:szCs w:val="22"/>
                <w:lang w:eastAsia="en-US"/>
              </w:rPr>
            </w:pPr>
            <w:r w:rsidRPr="00DD4C56">
              <w:rPr>
                <w:rFonts w:cs="Arial"/>
                <w:b/>
                <w:bCs/>
                <w:szCs w:val="22"/>
                <w:lang w:eastAsia="en-US"/>
              </w:rPr>
              <w:t xml:space="preserve">Contents of feedback: </w:t>
            </w:r>
            <w:r w:rsidRPr="00DD4C56">
              <w:rPr>
                <w:rFonts w:cs="Arial"/>
                <w:szCs w:val="22"/>
                <w:lang w:eastAsia="en-US"/>
              </w:rPr>
              <w:t>(no identifiable details to be recorded unless the person providing feedback wishes acknowledgement, in which case provide contact information)</w:t>
            </w:r>
          </w:p>
        </w:tc>
        <w:tc>
          <w:tcPr>
            <w:tcW w:w="6186" w:type="dxa"/>
          </w:tcPr>
          <w:p w14:paraId="743AE07E" w14:textId="77777777" w:rsidR="00DD4C56" w:rsidRPr="00DD4C56" w:rsidRDefault="00DD4C56" w:rsidP="00DD4C56">
            <w:pPr>
              <w:spacing w:before="0" w:after="200" w:line="300" w:lineRule="atLeast"/>
              <w:jc w:val="left"/>
              <w:rPr>
                <w:rFonts w:cs="Arial"/>
                <w:szCs w:val="22"/>
                <w:lang w:eastAsia="en-US"/>
              </w:rPr>
            </w:pPr>
          </w:p>
          <w:p w14:paraId="11C335EA" w14:textId="77777777" w:rsidR="00DD4C56" w:rsidRPr="00DD4C56" w:rsidRDefault="00DD4C56" w:rsidP="00DD4C56">
            <w:pPr>
              <w:spacing w:before="0" w:after="200" w:line="300" w:lineRule="atLeast"/>
              <w:jc w:val="left"/>
              <w:rPr>
                <w:rFonts w:cs="Arial"/>
                <w:szCs w:val="22"/>
                <w:lang w:eastAsia="en-US"/>
              </w:rPr>
            </w:pPr>
            <w:r w:rsidRPr="00DD4C56">
              <w:rPr>
                <w:rFonts w:cs="Arial"/>
                <w:szCs w:val="22"/>
                <w:lang w:eastAsia="en-US"/>
              </w:rPr>
              <w:t> </w:t>
            </w:r>
          </w:p>
          <w:p w14:paraId="08F81A78" w14:textId="77777777" w:rsidR="00DD4C56" w:rsidRPr="00DD4C56" w:rsidRDefault="00DD4C56" w:rsidP="00DD4C56">
            <w:pPr>
              <w:spacing w:before="0" w:after="200" w:line="300" w:lineRule="atLeast"/>
              <w:jc w:val="left"/>
              <w:rPr>
                <w:rFonts w:cs="Arial"/>
                <w:szCs w:val="22"/>
                <w:lang w:eastAsia="en-US"/>
              </w:rPr>
            </w:pPr>
            <w:r w:rsidRPr="00DD4C56">
              <w:rPr>
                <w:rFonts w:cs="Arial"/>
                <w:szCs w:val="22"/>
                <w:lang w:eastAsia="en-US"/>
              </w:rPr>
              <w:t> </w:t>
            </w:r>
          </w:p>
          <w:p w14:paraId="311C1382" w14:textId="77777777" w:rsidR="00DD4C56" w:rsidRPr="00DD4C56" w:rsidRDefault="00DD4C56" w:rsidP="00DD4C56">
            <w:pPr>
              <w:spacing w:before="0" w:after="200" w:line="300" w:lineRule="atLeast"/>
              <w:jc w:val="left"/>
              <w:rPr>
                <w:rFonts w:cs="Arial"/>
                <w:szCs w:val="22"/>
                <w:lang w:eastAsia="en-US"/>
              </w:rPr>
            </w:pPr>
          </w:p>
          <w:p w14:paraId="1D25389F" w14:textId="77777777" w:rsidR="00DD4C56" w:rsidRPr="00DD4C56" w:rsidRDefault="00DD4C56" w:rsidP="00DD4C56">
            <w:pPr>
              <w:spacing w:before="0" w:after="200" w:line="300" w:lineRule="atLeast"/>
              <w:jc w:val="left"/>
              <w:rPr>
                <w:rFonts w:cs="Arial"/>
                <w:szCs w:val="22"/>
                <w:lang w:eastAsia="en-US"/>
              </w:rPr>
            </w:pPr>
          </w:p>
          <w:p w14:paraId="37F9EFCC" w14:textId="77777777" w:rsidR="00DD4C56" w:rsidRPr="00DD4C56" w:rsidRDefault="00DD4C56" w:rsidP="00DD4C56">
            <w:pPr>
              <w:spacing w:before="0" w:after="200" w:line="300" w:lineRule="atLeast"/>
              <w:jc w:val="left"/>
              <w:rPr>
                <w:rFonts w:cs="Arial"/>
                <w:szCs w:val="22"/>
                <w:lang w:eastAsia="en-US"/>
              </w:rPr>
            </w:pPr>
          </w:p>
          <w:p w14:paraId="0A713C41" w14:textId="77777777" w:rsidR="00DD4C56" w:rsidRPr="00DD4C56" w:rsidRDefault="00DD4C56" w:rsidP="00DD4C56">
            <w:pPr>
              <w:spacing w:before="0" w:after="200" w:line="300" w:lineRule="atLeast"/>
              <w:jc w:val="left"/>
              <w:rPr>
                <w:rFonts w:cs="Arial"/>
                <w:szCs w:val="22"/>
                <w:lang w:eastAsia="en-US"/>
              </w:rPr>
            </w:pPr>
          </w:p>
          <w:p w14:paraId="3521469B" w14:textId="77777777" w:rsidR="00DD4C56" w:rsidRPr="00DD4C56" w:rsidRDefault="00DD4C56" w:rsidP="00DD4C56">
            <w:pPr>
              <w:spacing w:before="0" w:after="200" w:line="300" w:lineRule="atLeast"/>
              <w:jc w:val="left"/>
              <w:rPr>
                <w:rFonts w:cs="Arial"/>
                <w:szCs w:val="22"/>
                <w:lang w:eastAsia="en-US"/>
              </w:rPr>
            </w:pPr>
          </w:p>
          <w:p w14:paraId="589E7C9A" w14:textId="77777777" w:rsidR="00DD4C56" w:rsidRPr="00DD4C56" w:rsidRDefault="00DD4C56" w:rsidP="00DD4C56">
            <w:pPr>
              <w:spacing w:before="0" w:after="200" w:line="300" w:lineRule="atLeast"/>
              <w:jc w:val="left"/>
              <w:rPr>
                <w:rFonts w:cs="Arial"/>
                <w:szCs w:val="22"/>
                <w:lang w:eastAsia="en-US"/>
              </w:rPr>
            </w:pPr>
          </w:p>
          <w:p w14:paraId="531F070C" w14:textId="77777777" w:rsidR="00DD4C56" w:rsidRPr="00DD4C56" w:rsidRDefault="00DD4C56" w:rsidP="00DD4C56">
            <w:pPr>
              <w:spacing w:before="0" w:after="200" w:line="300" w:lineRule="atLeast"/>
              <w:jc w:val="left"/>
              <w:rPr>
                <w:rFonts w:cs="Arial"/>
                <w:szCs w:val="22"/>
                <w:lang w:eastAsia="en-US"/>
              </w:rPr>
            </w:pPr>
          </w:p>
          <w:p w14:paraId="685E2ECC" w14:textId="77777777" w:rsidR="00DD4C56" w:rsidRPr="00DD4C56" w:rsidRDefault="00DD4C56" w:rsidP="00DD4C56">
            <w:pPr>
              <w:spacing w:before="0" w:after="200" w:line="300" w:lineRule="atLeast"/>
              <w:jc w:val="left"/>
              <w:rPr>
                <w:rFonts w:cs="Arial"/>
                <w:szCs w:val="22"/>
                <w:lang w:eastAsia="en-US"/>
              </w:rPr>
            </w:pPr>
          </w:p>
          <w:p w14:paraId="00364758" w14:textId="77777777" w:rsidR="00DD4C56" w:rsidRPr="00DD4C56" w:rsidRDefault="00DD4C56" w:rsidP="00DD4C56">
            <w:pPr>
              <w:spacing w:before="0" w:after="200" w:line="300" w:lineRule="atLeast"/>
              <w:jc w:val="left"/>
              <w:rPr>
                <w:rFonts w:cs="Arial"/>
                <w:szCs w:val="22"/>
                <w:lang w:eastAsia="en-US"/>
              </w:rPr>
            </w:pPr>
          </w:p>
          <w:p w14:paraId="3D5B986B" w14:textId="77777777" w:rsidR="00DD4C56" w:rsidRPr="00DD4C56" w:rsidRDefault="00DD4C56" w:rsidP="00DD4C56">
            <w:pPr>
              <w:spacing w:before="0" w:after="200" w:line="300" w:lineRule="atLeast"/>
              <w:jc w:val="left"/>
              <w:rPr>
                <w:rFonts w:cs="Arial"/>
                <w:szCs w:val="22"/>
                <w:lang w:eastAsia="en-US"/>
              </w:rPr>
            </w:pPr>
          </w:p>
        </w:tc>
      </w:tr>
    </w:tbl>
    <w:p w14:paraId="04C25456" w14:textId="77777777" w:rsidR="00102AA4" w:rsidRDefault="00102AA4" w:rsidP="00DD4C56">
      <w:pPr>
        <w:spacing w:before="0" w:after="200" w:line="300" w:lineRule="atLeast"/>
        <w:jc w:val="left"/>
        <w:rPr>
          <w:rFonts w:eastAsia="Calibri" w:cs="Arial"/>
          <w:b/>
          <w:bCs/>
          <w:sz w:val="24"/>
          <w:szCs w:val="22"/>
          <w:lang w:eastAsia="en-US"/>
        </w:rPr>
        <w:sectPr w:rsidR="00102AA4" w:rsidSect="00036244">
          <w:pgSz w:w="12240" w:h="15840"/>
          <w:pgMar w:top="1440" w:right="1440" w:bottom="1440" w:left="1440" w:header="709" w:footer="709" w:gutter="0"/>
          <w:cols w:space="708"/>
          <w:docGrid w:linePitch="360"/>
        </w:sectPr>
      </w:pPr>
    </w:p>
    <w:p w14:paraId="5A3EF68A" w14:textId="19FC0E66" w:rsidR="005E2CB7" w:rsidRDefault="004C52C9" w:rsidP="00D815D2">
      <w:pPr>
        <w:pStyle w:val="Heading1"/>
      </w:pPr>
      <w:bookmarkStart w:id="16" w:name="_APPENDIX_2"/>
      <w:bookmarkStart w:id="17" w:name="_Toc200011821"/>
      <w:bookmarkEnd w:id="16"/>
      <w:r w:rsidRPr="00D815D2">
        <w:lastRenderedPageBreak/>
        <w:t>APPENDIX</w:t>
      </w:r>
      <w:r w:rsidRPr="004C52C9">
        <w:t xml:space="preserve"> </w:t>
      </w:r>
      <w:r w:rsidR="00DD4C56">
        <w:t>2</w:t>
      </w:r>
      <w:bookmarkEnd w:id="17"/>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9A3E2D" w:rsidRPr="009A3E2D" w14:paraId="71592C5A" w14:textId="77777777" w:rsidTr="009A3E2D">
        <w:trPr>
          <w:trHeight w:val="80"/>
        </w:trPr>
        <w:tc>
          <w:tcPr>
            <w:tcW w:w="9016" w:type="dxa"/>
            <w:shd w:val="clear" w:color="auto" w:fill="auto"/>
          </w:tcPr>
          <w:p w14:paraId="0C3E05E3" w14:textId="77777777" w:rsidR="009A3E2D" w:rsidRPr="009A3E2D" w:rsidRDefault="009A3E2D" w:rsidP="00D815D2">
            <w:pPr>
              <w:rPr>
                <w:rFonts w:eastAsia="Calibri"/>
              </w:rPr>
            </w:pPr>
            <w:bookmarkStart w:id="18" w:name="_Toc151718158"/>
            <w:r w:rsidRPr="009A3E2D">
              <w:rPr>
                <w:rFonts w:eastAsia="Calibri"/>
                <w:b/>
              </w:rPr>
              <w:t>Complaint resolution</w:t>
            </w:r>
            <w:bookmarkEnd w:id="18"/>
            <w:r w:rsidRPr="009A3E2D">
              <w:rPr>
                <w:rFonts w:eastAsia="Calibri"/>
                <w:b/>
              </w:rPr>
              <w:t xml:space="preserve"> form </w:t>
            </w:r>
            <w:r w:rsidRPr="009A3E2D">
              <w:rPr>
                <w:rFonts w:eastAsia="Calibri"/>
              </w:rPr>
              <w:t>Use this form to record any concern or complaint received.</w:t>
            </w:r>
          </w:p>
          <w:p w14:paraId="42749A40" w14:textId="77777777" w:rsidR="009A3E2D" w:rsidRPr="009A3E2D" w:rsidRDefault="009A3E2D" w:rsidP="009A3E2D">
            <w:pPr>
              <w:spacing w:before="0" w:line="300" w:lineRule="atLeast"/>
              <w:jc w:val="left"/>
              <w:rPr>
                <w:rFonts w:eastAsia="Calibri" w:cs="Arial"/>
                <w:sz w:val="20"/>
                <w:szCs w:val="20"/>
              </w:rPr>
            </w:pPr>
            <w:r w:rsidRPr="009A3E2D">
              <w:rPr>
                <w:rFonts w:eastAsia="Calibri" w:cs="Arial"/>
                <w:sz w:val="20"/>
                <w:szCs w:val="20"/>
              </w:rPr>
              <w:t xml:space="preserve">Person raising the complaint: </w:t>
            </w:r>
            <w:sdt>
              <w:sdtPr>
                <w:rPr>
                  <w:rFonts w:eastAsia="Calibri" w:cs="Arial"/>
                  <w:sz w:val="20"/>
                  <w:szCs w:val="20"/>
                </w:rPr>
                <w:id w:val="-477994846"/>
                <w:placeholder>
                  <w:docPart w:val="7D4F0F994DF143C1B375A9BE775CB798"/>
                </w:placeholder>
                <w:showingPlcHdr/>
              </w:sdtPr>
              <w:sdtContent>
                <w:r w:rsidRPr="009A3E2D">
                  <w:rPr>
                    <w:rFonts w:eastAsia="Calibri" w:cs="Arial"/>
                    <w:color w:val="808080"/>
                    <w:sz w:val="20"/>
                    <w:szCs w:val="20"/>
                  </w:rPr>
                  <w:t>Click or tap here to enter text.</w:t>
                </w:r>
              </w:sdtContent>
            </w:sdt>
            <w:r w:rsidRPr="009A3E2D">
              <w:rPr>
                <w:rFonts w:eastAsia="Calibri" w:cs="Arial"/>
                <w:sz w:val="20"/>
                <w:szCs w:val="20"/>
              </w:rPr>
              <w:tab/>
            </w:r>
            <w:r w:rsidRPr="009A3E2D">
              <w:rPr>
                <w:rFonts w:eastAsia="Calibri" w:cs="Arial"/>
                <w:sz w:val="20"/>
                <w:szCs w:val="20"/>
              </w:rPr>
              <w:tab/>
            </w:r>
          </w:p>
          <w:p w14:paraId="0E4E595A" w14:textId="77777777" w:rsidR="009A3E2D" w:rsidRPr="009A3E2D" w:rsidRDefault="009A3E2D" w:rsidP="009A3E2D">
            <w:pPr>
              <w:spacing w:before="0" w:line="300" w:lineRule="atLeast"/>
              <w:jc w:val="left"/>
              <w:rPr>
                <w:rFonts w:eastAsia="Calibri" w:cs="Arial"/>
                <w:sz w:val="20"/>
                <w:szCs w:val="20"/>
              </w:rPr>
            </w:pPr>
            <w:r w:rsidRPr="009A3E2D">
              <w:rPr>
                <w:rFonts w:eastAsia="Calibri" w:cs="Arial"/>
                <w:sz w:val="20"/>
                <w:szCs w:val="20"/>
              </w:rPr>
              <w:t>Contact details:</w:t>
            </w:r>
            <w:sdt>
              <w:sdtPr>
                <w:rPr>
                  <w:rFonts w:eastAsia="Calibri" w:cs="Arial"/>
                  <w:sz w:val="20"/>
                  <w:szCs w:val="20"/>
                </w:rPr>
                <w:id w:val="-1148671209"/>
                <w:placeholder>
                  <w:docPart w:val="7D4F0F994DF143C1B375A9BE775CB798"/>
                </w:placeholder>
                <w:showingPlcHdr/>
              </w:sdtPr>
              <w:sdtContent>
                <w:r w:rsidRPr="009A3E2D">
                  <w:rPr>
                    <w:rFonts w:eastAsia="Calibri" w:cs="Arial"/>
                    <w:color w:val="808080"/>
                    <w:sz w:val="20"/>
                    <w:szCs w:val="20"/>
                  </w:rPr>
                  <w:t>Click or tap here to enter text.</w:t>
                </w:r>
              </w:sdtContent>
            </w:sdt>
          </w:p>
          <w:p w14:paraId="6EC68BD6" w14:textId="77777777" w:rsidR="009A3E2D" w:rsidRPr="009A3E2D" w:rsidRDefault="009A3E2D" w:rsidP="009A3E2D">
            <w:pPr>
              <w:spacing w:before="0" w:line="300" w:lineRule="atLeast"/>
              <w:jc w:val="left"/>
              <w:rPr>
                <w:rFonts w:eastAsia="Calibri" w:cs="Arial"/>
                <w:sz w:val="20"/>
                <w:szCs w:val="20"/>
              </w:rPr>
            </w:pPr>
            <w:r w:rsidRPr="009A3E2D">
              <w:rPr>
                <w:rFonts w:eastAsia="Calibri" w:cs="Arial"/>
                <w:sz w:val="20"/>
                <w:szCs w:val="20"/>
              </w:rPr>
              <w:t xml:space="preserve">Service/Team/Department involved: </w:t>
            </w:r>
            <w:sdt>
              <w:sdtPr>
                <w:rPr>
                  <w:rFonts w:eastAsia="Calibri" w:cs="Arial"/>
                  <w:sz w:val="20"/>
                  <w:szCs w:val="20"/>
                </w:rPr>
                <w:id w:val="719871271"/>
                <w:placeholder>
                  <w:docPart w:val="7D4F0F994DF143C1B375A9BE775CB798"/>
                </w:placeholder>
                <w:showingPlcHdr/>
              </w:sdtPr>
              <w:sdtContent>
                <w:r w:rsidRPr="009A3E2D">
                  <w:rPr>
                    <w:rFonts w:eastAsia="Calibri" w:cs="Arial"/>
                    <w:color w:val="808080"/>
                    <w:sz w:val="20"/>
                    <w:szCs w:val="20"/>
                  </w:rPr>
                  <w:t>Click or tap here to enter text.</w:t>
                </w:r>
              </w:sdtContent>
            </w:sdt>
          </w:p>
          <w:p w14:paraId="51EF8F25" w14:textId="77777777" w:rsidR="009A3E2D" w:rsidRPr="009A3E2D" w:rsidRDefault="009A3E2D" w:rsidP="009A3E2D">
            <w:pPr>
              <w:spacing w:before="0" w:line="300" w:lineRule="atLeast"/>
              <w:jc w:val="left"/>
              <w:rPr>
                <w:rFonts w:eastAsia="Calibri" w:cs="Arial"/>
                <w:sz w:val="20"/>
                <w:szCs w:val="20"/>
              </w:rPr>
            </w:pPr>
            <w:r w:rsidRPr="009A3E2D">
              <w:rPr>
                <w:rFonts w:eastAsia="Calibri" w:cs="Arial"/>
                <w:sz w:val="20"/>
                <w:szCs w:val="20"/>
              </w:rPr>
              <w:t xml:space="preserve">Person dealing with the complaint: </w:t>
            </w:r>
            <w:sdt>
              <w:sdtPr>
                <w:rPr>
                  <w:rFonts w:eastAsia="Calibri" w:cs="Arial"/>
                  <w:sz w:val="20"/>
                  <w:szCs w:val="20"/>
                </w:rPr>
                <w:id w:val="713227604"/>
                <w:placeholder>
                  <w:docPart w:val="7D4F0F994DF143C1B375A9BE775CB798"/>
                </w:placeholder>
                <w:showingPlcHdr/>
              </w:sdtPr>
              <w:sdtContent>
                <w:r w:rsidRPr="009A3E2D">
                  <w:rPr>
                    <w:rFonts w:eastAsia="Calibri" w:cs="Arial"/>
                    <w:color w:val="808080"/>
                    <w:sz w:val="20"/>
                    <w:szCs w:val="20"/>
                  </w:rPr>
                  <w:t>Click or tap here to enter text.</w:t>
                </w:r>
              </w:sdtContent>
            </w:sdt>
          </w:p>
          <w:p w14:paraId="6E5368C3" w14:textId="77777777" w:rsidR="009A3E2D" w:rsidRPr="009A3E2D" w:rsidRDefault="009A3E2D" w:rsidP="009A3E2D">
            <w:pPr>
              <w:spacing w:before="0" w:line="300" w:lineRule="atLeast"/>
              <w:jc w:val="left"/>
              <w:rPr>
                <w:rFonts w:eastAsia="Calibri" w:cs="Arial"/>
                <w:sz w:val="20"/>
                <w:szCs w:val="20"/>
              </w:rPr>
            </w:pPr>
            <w:r w:rsidRPr="009A3E2D">
              <w:rPr>
                <w:rFonts w:eastAsia="Calibri" w:cs="Arial"/>
                <w:sz w:val="20"/>
                <w:szCs w:val="20"/>
              </w:rPr>
              <w:t xml:space="preserve">Contact details: </w:t>
            </w:r>
            <w:sdt>
              <w:sdtPr>
                <w:rPr>
                  <w:rFonts w:eastAsia="Calibri" w:cs="Arial"/>
                  <w:sz w:val="20"/>
                  <w:szCs w:val="20"/>
                </w:rPr>
                <w:id w:val="-980311435"/>
                <w:placeholder>
                  <w:docPart w:val="7D4F0F994DF143C1B375A9BE775CB798"/>
                </w:placeholder>
                <w:showingPlcHdr/>
              </w:sdtPr>
              <w:sdtContent>
                <w:r w:rsidRPr="009A3E2D">
                  <w:rPr>
                    <w:rFonts w:eastAsia="Calibri" w:cs="Arial"/>
                    <w:color w:val="808080"/>
                    <w:sz w:val="20"/>
                    <w:szCs w:val="20"/>
                  </w:rPr>
                  <w:t>Click or tap here to enter text.</w:t>
                </w:r>
              </w:sdtContent>
            </w:sdt>
          </w:p>
          <w:p w14:paraId="10E6F761" w14:textId="77777777" w:rsidR="009A3E2D" w:rsidRPr="009A3E2D" w:rsidRDefault="009A3E2D" w:rsidP="009A3E2D">
            <w:pPr>
              <w:spacing w:before="0" w:line="300" w:lineRule="atLeast"/>
              <w:jc w:val="left"/>
              <w:rPr>
                <w:rFonts w:eastAsia="Calibri" w:cs="Arial"/>
                <w:sz w:val="20"/>
                <w:szCs w:val="20"/>
              </w:rPr>
            </w:pPr>
            <w:r w:rsidRPr="009A3E2D">
              <w:rPr>
                <w:rFonts w:eastAsia="Calibri" w:cs="Arial"/>
                <w:sz w:val="20"/>
                <w:szCs w:val="20"/>
              </w:rPr>
              <w:t xml:space="preserve">Date complaint received: </w:t>
            </w:r>
            <w:sdt>
              <w:sdtPr>
                <w:rPr>
                  <w:rFonts w:eastAsia="Calibri" w:cs="Arial"/>
                  <w:sz w:val="20"/>
                  <w:szCs w:val="20"/>
                </w:rPr>
                <w:id w:val="-1747173798"/>
                <w:placeholder>
                  <w:docPart w:val="C0CA3A81F00A4C0DA61A8B8D55A3E9FE"/>
                </w:placeholder>
                <w:showingPlcHdr/>
              </w:sdtPr>
              <w:sdtContent>
                <w:r w:rsidRPr="009A3E2D">
                  <w:rPr>
                    <w:rFonts w:eastAsia="Calibri" w:cs="Arial"/>
                    <w:color w:val="808080"/>
                    <w:sz w:val="20"/>
                    <w:szCs w:val="20"/>
                  </w:rPr>
                  <w:t>Click or tap here to enter text.</w:t>
                </w:r>
              </w:sdtContent>
            </w:sdt>
          </w:p>
          <w:p w14:paraId="07AD0581" w14:textId="77777777" w:rsidR="009A3E2D" w:rsidRPr="009A3E2D" w:rsidRDefault="009A3E2D" w:rsidP="009A3E2D">
            <w:pPr>
              <w:spacing w:before="0" w:line="300" w:lineRule="atLeast"/>
              <w:jc w:val="left"/>
              <w:rPr>
                <w:rFonts w:eastAsia="Calibri" w:cs="Arial"/>
                <w:sz w:val="20"/>
                <w:szCs w:val="20"/>
              </w:rPr>
            </w:pPr>
            <w:r w:rsidRPr="009A3E2D">
              <w:rPr>
                <w:rFonts w:eastAsia="Calibri" w:cs="Arial"/>
                <w:sz w:val="20"/>
                <w:szCs w:val="20"/>
              </w:rPr>
              <w:t xml:space="preserve">Date complaint resolved: </w:t>
            </w:r>
            <w:sdt>
              <w:sdtPr>
                <w:rPr>
                  <w:rFonts w:eastAsia="Calibri" w:cs="Arial"/>
                  <w:sz w:val="20"/>
                  <w:szCs w:val="20"/>
                </w:rPr>
                <w:id w:val="-421807234"/>
                <w:placeholder>
                  <w:docPart w:val="6198098865764B308F574FB365574CB8"/>
                </w:placeholder>
                <w:showingPlcHdr/>
              </w:sdtPr>
              <w:sdtContent>
                <w:r w:rsidRPr="009A3E2D">
                  <w:rPr>
                    <w:rFonts w:eastAsia="Calibri" w:cs="Arial"/>
                    <w:color w:val="808080"/>
                    <w:sz w:val="20"/>
                    <w:szCs w:val="20"/>
                  </w:rPr>
                  <w:t>Click or tap here to enter text.</w:t>
                </w:r>
              </w:sdtContent>
            </w:sdt>
          </w:p>
          <w:p w14:paraId="13B8E15C" w14:textId="77777777" w:rsidR="009A3E2D" w:rsidRPr="009A3E2D" w:rsidRDefault="009A3E2D" w:rsidP="009A3E2D">
            <w:pPr>
              <w:spacing w:before="0" w:line="300" w:lineRule="atLeast"/>
              <w:jc w:val="left"/>
              <w:rPr>
                <w:rFonts w:eastAsia="Calibri" w:cs="Arial"/>
                <w:sz w:val="20"/>
                <w:szCs w:val="20"/>
              </w:rPr>
            </w:pPr>
            <w:r w:rsidRPr="009A3E2D">
              <w:rPr>
                <w:rFonts w:eastAsia="Calibri" w:cs="Arial"/>
                <w:sz w:val="20"/>
                <w:szCs w:val="20"/>
              </w:rPr>
              <w:t xml:space="preserve">Date complaint escalated (if not resolved): </w:t>
            </w:r>
            <w:sdt>
              <w:sdtPr>
                <w:rPr>
                  <w:rFonts w:eastAsia="Calibri" w:cs="Arial"/>
                  <w:sz w:val="20"/>
                  <w:szCs w:val="20"/>
                </w:rPr>
                <w:id w:val="-980679495"/>
                <w:placeholder>
                  <w:docPart w:val="222E120B30CF4ABC8E9E92AF1000F75F"/>
                </w:placeholder>
                <w:showingPlcHdr/>
              </w:sdtPr>
              <w:sdtContent>
                <w:r w:rsidRPr="009A3E2D">
                  <w:rPr>
                    <w:rFonts w:eastAsia="Calibri" w:cs="Arial"/>
                    <w:color w:val="A6A6A6"/>
                    <w:sz w:val="20"/>
                    <w:szCs w:val="20"/>
                  </w:rPr>
                  <w:t>Click or tap here to enter text.</w:t>
                </w:r>
              </w:sdtContent>
            </w:sdt>
          </w:p>
          <w:p w14:paraId="36AA4271" w14:textId="77777777" w:rsidR="009A3E2D" w:rsidRPr="009A3E2D" w:rsidRDefault="009A3E2D" w:rsidP="009A3E2D">
            <w:pPr>
              <w:spacing w:before="0" w:line="300" w:lineRule="atLeast"/>
              <w:jc w:val="left"/>
              <w:rPr>
                <w:rFonts w:eastAsia="Calibri" w:cs="Arial"/>
                <w:sz w:val="20"/>
                <w:szCs w:val="20"/>
              </w:rPr>
            </w:pPr>
            <w:r w:rsidRPr="009A3E2D">
              <w:rPr>
                <w:rFonts w:eastAsia="Calibri" w:cs="Arial"/>
                <w:sz w:val="20"/>
                <w:szCs w:val="20"/>
              </w:rPr>
              <w:t xml:space="preserve">Complaint escalated to: </w:t>
            </w:r>
            <w:sdt>
              <w:sdtPr>
                <w:rPr>
                  <w:rFonts w:eastAsia="Calibri" w:cs="Arial"/>
                  <w:sz w:val="20"/>
                  <w:szCs w:val="20"/>
                </w:rPr>
                <w:id w:val="-500439384"/>
                <w:placeholder>
                  <w:docPart w:val="E69C584A4ED643E6934F171D3912BC3A"/>
                </w:placeholder>
                <w:showingPlcHdr/>
              </w:sdtPr>
              <w:sdtContent>
                <w:r w:rsidRPr="009A3E2D">
                  <w:rPr>
                    <w:rFonts w:eastAsia="Calibri" w:cs="Arial"/>
                    <w:color w:val="A6A6A6"/>
                    <w:sz w:val="20"/>
                    <w:szCs w:val="20"/>
                  </w:rPr>
                  <w:t>Click or tap here to enter text.</w:t>
                </w:r>
              </w:sdtContent>
            </w:sdt>
          </w:p>
          <w:p w14:paraId="3CC3AF7C" w14:textId="77777777" w:rsidR="009A3E2D" w:rsidRPr="009A3E2D" w:rsidRDefault="009A3E2D" w:rsidP="009A3E2D">
            <w:pPr>
              <w:spacing w:before="0" w:line="200" w:lineRule="exact"/>
              <w:jc w:val="left"/>
              <w:rPr>
                <w:rFonts w:eastAsia="Calibri" w:cs="Arial"/>
                <w:b/>
                <w:bCs/>
                <w:sz w:val="24"/>
              </w:rPr>
            </w:pPr>
          </w:p>
          <w:p w14:paraId="3A2FF7FF" w14:textId="77777777" w:rsidR="009A3E2D" w:rsidRPr="009A3E2D" w:rsidRDefault="009A3E2D" w:rsidP="009A3E2D">
            <w:pPr>
              <w:spacing w:before="0" w:line="200" w:lineRule="exact"/>
              <w:jc w:val="left"/>
              <w:rPr>
                <w:rFonts w:eastAsia="Calibri" w:cs="Arial"/>
                <w:b/>
                <w:bCs/>
                <w:sz w:val="24"/>
              </w:rPr>
            </w:pPr>
          </w:p>
          <w:tbl>
            <w:tblPr>
              <w:tblStyle w:val="TableGrid3"/>
              <w:tblW w:w="8656" w:type="dxa"/>
              <w:tblLook w:val="04A0" w:firstRow="1" w:lastRow="0" w:firstColumn="1" w:lastColumn="0" w:noHBand="0" w:noVBand="1"/>
            </w:tblPr>
            <w:tblGrid>
              <w:gridCol w:w="8656"/>
            </w:tblGrid>
            <w:tr w:rsidR="009A3E2D" w:rsidRPr="009A3E2D" w14:paraId="7D392150" w14:textId="77777777" w:rsidTr="009A3E2D">
              <w:trPr>
                <w:trHeight w:val="494"/>
              </w:trPr>
              <w:tc>
                <w:tcPr>
                  <w:tcW w:w="8656" w:type="dxa"/>
                  <w:shd w:val="clear" w:color="auto" w:fill="1F3864"/>
                </w:tcPr>
                <w:p w14:paraId="5D49C435" w14:textId="77777777" w:rsidR="009A3E2D" w:rsidRPr="009A3E2D" w:rsidRDefault="009A3E2D" w:rsidP="009A3E2D">
                  <w:pPr>
                    <w:spacing w:before="0" w:line="200" w:lineRule="exact"/>
                    <w:jc w:val="center"/>
                    <w:rPr>
                      <w:rFonts w:eastAsia="Calibri" w:cs="Arial"/>
                      <w:b/>
                      <w:bCs/>
                      <w:color w:val="FFFFFF"/>
                      <w:sz w:val="20"/>
                      <w:szCs w:val="20"/>
                    </w:rPr>
                  </w:pPr>
                </w:p>
                <w:p w14:paraId="71F90589" w14:textId="77777777" w:rsidR="009A3E2D" w:rsidRPr="009A3E2D" w:rsidRDefault="009A3E2D" w:rsidP="009A3E2D">
                  <w:pPr>
                    <w:spacing w:before="0" w:line="200" w:lineRule="exact"/>
                    <w:jc w:val="center"/>
                    <w:rPr>
                      <w:rFonts w:eastAsia="Calibri" w:cs="Arial"/>
                      <w:b/>
                      <w:bCs/>
                      <w:color w:val="FFFFFF"/>
                      <w:sz w:val="20"/>
                      <w:szCs w:val="20"/>
                    </w:rPr>
                  </w:pPr>
                  <w:r w:rsidRPr="009A3E2D">
                    <w:rPr>
                      <w:rFonts w:eastAsia="Calibri" w:cs="Arial"/>
                      <w:b/>
                      <w:bCs/>
                      <w:color w:val="FFFFFF"/>
                      <w:sz w:val="20"/>
                      <w:szCs w:val="20"/>
                    </w:rPr>
                    <w:t>Issue and action requested</w:t>
                  </w:r>
                </w:p>
                <w:p w14:paraId="79564244" w14:textId="77777777" w:rsidR="009A3E2D" w:rsidRPr="009A3E2D" w:rsidRDefault="009A3E2D" w:rsidP="009A3E2D">
                  <w:pPr>
                    <w:spacing w:before="0" w:line="200" w:lineRule="exact"/>
                    <w:jc w:val="left"/>
                    <w:rPr>
                      <w:rFonts w:eastAsia="Calibri" w:cs="Arial"/>
                      <w:b/>
                      <w:bCs/>
                      <w:color w:val="FFFFFF"/>
                      <w:sz w:val="20"/>
                      <w:szCs w:val="20"/>
                    </w:rPr>
                  </w:pPr>
                </w:p>
              </w:tc>
            </w:tr>
            <w:tr w:rsidR="009A3E2D" w:rsidRPr="009A3E2D" w14:paraId="444A72F9" w14:textId="77777777" w:rsidTr="009A3E2D">
              <w:trPr>
                <w:trHeight w:val="730"/>
              </w:trPr>
              <w:tc>
                <w:tcPr>
                  <w:tcW w:w="8656" w:type="dxa"/>
                </w:tcPr>
                <w:p w14:paraId="13BFE896" w14:textId="77777777" w:rsidR="009A3E2D" w:rsidRPr="009A3E2D" w:rsidRDefault="009A3E2D" w:rsidP="009A3E2D">
                  <w:pPr>
                    <w:spacing w:before="0" w:after="100" w:afterAutospacing="1" w:line="240" w:lineRule="auto"/>
                    <w:jc w:val="left"/>
                    <w:rPr>
                      <w:rFonts w:eastAsia="Calibri" w:cs="Arial"/>
                      <w:i/>
                      <w:iCs/>
                      <w:color w:val="A6A6A6"/>
                      <w:sz w:val="20"/>
                      <w:szCs w:val="20"/>
                    </w:rPr>
                  </w:pPr>
                  <w:r w:rsidRPr="009A3E2D">
                    <w:rPr>
                      <w:rFonts w:eastAsia="Calibri" w:cs="Arial"/>
                      <w:i/>
                      <w:iCs/>
                      <w:color w:val="A6A6A6"/>
                      <w:sz w:val="20"/>
                      <w:szCs w:val="20"/>
                    </w:rPr>
                    <w:t>Set out the main complaint issues, how they have affected the service user and what the service user is looking for as a good outcome or resolution.</w:t>
                  </w:r>
                </w:p>
              </w:tc>
            </w:tr>
            <w:tr w:rsidR="009A3E2D" w:rsidRPr="009A3E2D" w14:paraId="2F46C169" w14:textId="77777777" w:rsidTr="009A3E2D">
              <w:trPr>
                <w:trHeight w:val="550"/>
              </w:trPr>
              <w:tc>
                <w:tcPr>
                  <w:tcW w:w="8656" w:type="dxa"/>
                  <w:shd w:val="clear" w:color="auto" w:fill="1F3864"/>
                </w:tcPr>
                <w:p w14:paraId="772981F0" w14:textId="77777777" w:rsidR="009A3E2D" w:rsidRPr="009A3E2D" w:rsidRDefault="009A3E2D" w:rsidP="009A3E2D">
                  <w:pPr>
                    <w:spacing w:before="0" w:line="200" w:lineRule="exact"/>
                    <w:jc w:val="center"/>
                    <w:rPr>
                      <w:rFonts w:eastAsia="Calibri" w:cs="Arial"/>
                      <w:b/>
                      <w:bCs/>
                      <w:sz w:val="20"/>
                      <w:szCs w:val="20"/>
                    </w:rPr>
                  </w:pPr>
                </w:p>
                <w:p w14:paraId="0E6AB8F8" w14:textId="77777777" w:rsidR="009A3E2D" w:rsidRPr="009A3E2D" w:rsidRDefault="009A3E2D" w:rsidP="009A3E2D">
                  <w:pPr>
                    <w:spacing w:before="0" w:line="200" w:lineRule="exact"/>
                    <w:jc w:val="center"/>
                    <w:rPr>
                      <w:rFonts w:eastAsia="Calibri" w:cs="Arial"/>
                      <w:color w:val="000000"/>
                      <w:sz w:val="20"/>
                      <w:szCs w:val="20"/>
                    </w:rPr>
                  </w:pPr>
                  <w:r w:rsidRPr="009A3E2D">
                    <w:rPr>
                      <w:rFonts w:eastAsia="Calibri" w:cs="Arial"/>
                      <w:b/>
                      <w:bCs/>
                      <w:sz w:val="20"/>
                      <w:szCs w:val="20"/>
                    </w:rPr>
                    <w:t>Action taken and resolution</w:t>
                  </w:r>
                </w:p>
              </w:tc>
            </w:tr>
            <w:tr w:rsidR="009A3E2D" w:rsidRPr="009A3E2D" w14:paraId="6EA13531" w14:textId="77777777" w:rsidTr="009A3E2D">
              <w:trPr>
                <w:trHeight w:val="911"/>
              </w:trPr>
              <w:tc>
                <w:tcPr>
                  <w:tcW w:w="8656" w:type="dxa"/>
                </w:tcPr>
                <w:p w14:paraId="48769F47" w14:textId="77777777" w:rsidR="009A3E2D" w:rsidRPr="009A3E2D" w:rsidRDefault="009A3E2D" w:rsidP="009A3E2D">
                  <w:pPr>
                    <w:spacing w:before="0" w:line="200" w:lineRule="exact"/>
                    <w:jc w:val="left"/>
                    <w:rPr>
                      <w:rFonts w:eastAsia="Calibri" w:cs="Arial"/>
                      <w:sz w:val="20"/>
                      <w:szCs w:val="20"/>
                    </w:rPr>
                  </w:pPr>
                </w:p>
                <w:p w14:paraId="09C9413C" w14:textId="77777777" w:rsidR="009A3E2D" w:rsidRPr="009A3E2D" w:rsidRDefault="009A3E2D" w:rsidP="009A3E2D">
                  <w:pPr>
                    <w:spacing w:before="0" w:line="200" w:lineRule="exact"/>
                    <w:jc w:val="left"/>
                    <w:rPr>
                      <w:rFonts w:eastAsia="Calibri" w:cs="Arial"/>
                      <w:i/>
                      <w:iCs/>
                      <w:sz w:val="20"/>
                      <w:szCs w:val="20"/>
                    </w:rPr>
                  </w:pPr>
                  <w:r w:rsidRPr="009A3E2D">
                    <w:rPr>
                      <w:rFonts w:eastAsia="Calibri" w:cs="Arial"/>
                      <w:i/>
                      <w:iCs/>
                      <w:color w:val="A6A6A6"/>
                      <w:sz w:val="20"/>
                      <w:szCs w:val="20"/>
                    </w:rPr>
                    <w:t xml:space="preserve">Set out what you have done to </w:t>
                  </w:r>
                  <w:proofErr w:type="gramStart"/>
                  <w:r w:rsidRPr="009A3E2D">
                    <w:rPr>
                      <w:rFonts w:eastAsia="Calibri" w:cs="Arial"/>
                      <w:i/>
                      <w:iCs/>
                      <w:color w:val="A6A6A6"/>
                      <w:sz w:val="20"/>
                      <w:szCs w:val="20"/>
                    </w:rPr>
                    <w:t>look into</w:t>
                  </w:r>
                  <w:proofErr w:type="gramEnd"/>
                  <w:r w:rsidRPr="009A3E2D">
                    <w:rPr>
                      <w:rFonts w:eastAsia="Calibri" w:cs="Arial"/>
                      <w:i/>
                      <w:iCs/>
                      <w:color w:val="A6A6A6"/>
                      <w:sz w:val="20"/>
                      <w:szCs w:val="20"/>
                    </w:rPr>
                    <w:t xml:space="preserve"> the matter, what you found and what action you took to resolve the complaint. (If you are unable to resolve the complaint, escalate this to the Registered Manager/Line Manager)</w:t>
                  </w:r>
                </w:p>
                <w:p w14:paraId="08D8577E" w14:textId="77777777" w:rsidR="009A3E2D" w:rsidRPr="009A3E2D" w:rsidRDefault="009A3E2D" w:rsidP="009A3E2D">
                  <w:pPr>
                    <w:spacing w:before="0" w:after="100" w:afterAutospacing="1" w:line="240" w:lineRule="auto"/>
                    <w:jc w:val="left"/>
                    <w:rPr>
                      <w:rFonts w:eastAsia="Calibri" w:cs="Arial"/>
                      <w:sz w:val="20"/>
                      <w:szCs w:val="20"/>
                    </w:rPr>
                  </w:pPr>
                </w:p>
              </w:tc>
            </w:tr>
            <w:tr w:rsidR="009A3E2D" w:rsidRPr="009A3E2D" w14:paraId="0B71DA3C" w14:textId="77777777" w:rsidTr="009A3E2D">
              <w:trPr>
                <w:trHeight w:val="477"/>
              </w:trPr>
              <w:tc>
                <w:tcPr>
                  <w:tcW w:w="8656" w:type="dxa"/>
                  <w:shd w:val="clear" w:color="auto" w:fill="1F3864"/>
                </w:tcPr>
                <w:p w14:paraId="39829063" w14:textId="77777777" w:rsidR="009A3E2D" w:rsidRPr="009A3E2D" w:rsidRDefault="009A3E2D" w:rsidP="009A3E2D">
                  <w:pPr>
                    <w:spacing w:before="0" w:line="200" w:lineRule="exact"/>
                    <w:jc w:val="center"/>
                    <w:rPr>
                      <w:rFonts w:eastAsia="Calibri" w:cs="Arial"/>
                      <w:b/>
                      <w:bCs/>
                      <w:sz w:val="20"/>
                      <w:szCs w:val="20"/>
                    </w:rPr>
                  </w:pPr>
                </w:p>
                <w:p w14:paraId="60E9FBE8" w14:textId="77777777" w:rsidR="009A3E2D" w:rsidRPr="009A3E2D" w:rsidRDefault="009A3E2D" w:rsidP="009A3E2D">
                  <w:pPr>
                    <w:spacing w:before="0" w:line="200" w:lineRule="exact"/>
                    <w:jc w:val="center"/>
                    <w:rPr>
                      <w:rFonts w:eastAsia="Calibri" w:cs="Arial"/>
                      <w:color w:val="000000"/>
                      <w:sz w:val="20"/>
                      <w:szCs w:val="20"/>
                    </w:rPr>
                  </w:pPr>
                  <w:r w:rsidRPr="009A3E2D">
                    <w:rPr>
                      <w:rFonts w:eastAsia="Calibri" w:cs="Arial"/>
                      <w:b/>
                      <w:bCs/>
                      <w:sz w:val="20"/>
                      <w:szCs w:val="20"/>
                    </w:rPr>
                    <w:t>Improving services</w:t>
                  </w:r>
                </w:p>
              </w:tc>
            </w:tr>
            <w:tr w:rsidR="009A3E2D" w:rsidRPr="009A3E2D" w14:paraId="5DE1E014" w14:textId="77777777" w:rsidTr="009A3E2D">
              <w:trPr>
                <w:trHeight w:val="756"/>
              </w:trPr>
              <w:tc>
                <w:tcPr>
                  <w:tcW w:w="8656" w:type="dxa"/>
                </w:tcPr>
                <w:p w14:paraId="29CDF94E" w14:textId="77777777" w:rsidR="009A3E2D" w:rsidRPr="009A3E2D" w:rsidRDefault="009A3E2D" w:rsidP="009A3E2D">
                  <w:pPr>
                    <w:spacing w:before="0" w:line="200" w:lineRule="exact"/>
                    <w:jc w:val="left"/>
                    <w:rPr>
                      <w:rFonts w:eastAsia="Calibri" w:cs="Arial"/>
                      <w:i/>
                      <w:iCs/>
                      <w:color w:val="000000"/>
                      <w:sz w:val="20"/>
                      <w:szCs w:val="20"/>
                    </w:rPr>
                  </w:pPr>
                  <w:r w:rsidRPr="009A3E2D">
                    <w:rPr>
                      <w:rFonts w:eastAsia="Calibri" w:cs="Arial"/>
                      <w:i/>
                      <w:iCs/>
                      <w:color w:val="A6A6A6"/>
                      <w:sz w:val="20"/>
                      <w:szCs w:val="20"/>
                    </w:rPr>
                    <w:t>Set out any learning you have identified and how you have shared it with colleagues, other teams, your complaints team and others, to make sure this does not happen again.</w:t>
                  </w:r>
                </w:p>
              </w:tc>
            </w:tr>
          </w:tbl>
          <w:p w14:paraId="3D5E48B1" w14:textId="77777777" w:rsidR="009A3E2D" w:rsidRPr="009A3E2D" w:rsidRDefault="009A3E2D" w:rsidP="009A3E2D">
            <w:pPr>
              <w:spacing w:before="100" w:beforeAutospacing="1" w:after="100" w:afterAutospacing="1" w:line="240" w:lineRule="auto"/>
              <w:jc w:val="left"/>
              <w:rPr>
                <w:rFonts w:eastAsia="Calibri" w:cs="Arial"/>
                <w:color w:val="000000"/>
                <w:sz w:val="20"/>
                <w:szCs w:val="20"/>
                <w:lang w:eastAsia="en-GB"/>
              </w:rPr>
            </w:pPr>
            <w:r w:rsidRPr="009A3E2D">
              <w:rPr>
                <w:rFonts w:eastAsia="Calibri" w:cs="Arial"/>
                <w:color w:val="000000"/>
                <w:sz w:val="20"/>
                <w:szCs w:val="20"/>
                <w:lang w:eastAsia="en-GB"/>
              </w:rPr>
              <w:t xml:space="preserve">I have discussed the above with </w:t>
            </w:r>
            <w:sdt>
              <w:sdtPr>
                <w:rPr>
                  <w:rFonts w:eastAsia="Calibri" w:cs="Arial"/>
                  <w:color w:val="000000"/>
                  <w:sz w:val="20"/>
                  <w:szCs w:val="20"/>
                </w:rPr>
                <w:id w:val="-528645770"/>
                <w:placeholder>
                  <w:docPart w:val="7D4F0F994DF143C1B375A9BE775CB798"/>
                </w:placeholder>
              </w:sdtPr>
              <w:sdtEndPr>
                <w:rPr>
                  <w:color w:val="548DD4"/>
                </w:rPr>
              </w:sdtEndPr>
              <w:sdtContent>
                <w:r w:rsidRPr="009A3E2D">
                  <w:rPr>
                    <w:rFonts w:eastAsia="Calibri" w:cs="Arial"/>
                    <w:color w:val="548DD4"/>
                    <w:sz w:val="20"/>
                    <w:szCs w:val="20"/>
                    <w:lang w:eastAsia="en-GB"/>
                  </w:rPr>
                  <w:t>[name of the person raising the complaint]</w:t>
                </w:r>
              </w:sdtContent>
            </w:sdt>
            <w:r w:rsidRPr="009A3E2D">
              <w:rPr>
                <w:rFonts w:eastAsia="Calibri" w:cs="Arial"/>
                <w:color w:val="000000"/>
                <w:sz w:val="20"/>
                <w:szCs w:val="20"/>
                <w:lang w:eastAsia="en-GB"/>
              </w:rPr>
              <w:t xml:space="preserve">. They have confirmed that they are happy with </w:t>
            </w:r>
            <w:sdt>
              <w:sdtPr>
                <w:rPr>
                  <w:rFonts w:eastAsia="Calibri" w:cs="Arial"/>
                  <w:color w:val="000000"/>
                  <w:sz w:val="20"/>
                  <w:szCs w:val="20"/>
                </w:rPr>
                <w:id w:val="2028753737"/>
                <w:placeholder>
                  <w:docPart w:val="7D4F0F994DF143C1B375A9BE775CB798"/>
                </w:placeholder>
              </w:sdtPr>
              <w:sdtEndPr>
                <w:rPr>
                  <w:color w:val="548DD4"/>
                </w:rPr>
              </w:sdtEndPr>
              <w:sdtContent>
                <w:r w:rsidRPr="009A3E2D">
                  <w:rPr>
                    <w:rFonts w:eastAsia="Calibri" w:cs="Arial"/>
                    <w:color w:val="548DD4"/>
                    <w:sz w:val="20"/>
                    <w:szCs w:val="20"/>
                    <w:lang w:eastAsia="en-GB"/>
                  </w:rPr>
                  <w:t>[insert details of how matter has been resolved (explanation, apology, action, escalation etc)]</w:t>
                </w:r>
              </w:sdtContent>
            </w:sdt>
            <w:r w:rsidRPr="009A3E2D">
              <w:rPr>
                <w:rFonts w:eastAsia="Calibri" w:cs="Arial"/>
                <w:color w:val="000000"/>
                <w:sz w:val="20"/>
                <w:szCs w:val="20"/>
                <w:lang w:eastAsia="en-GB"/>
              </w:rPr>
              <w:t>.</w:t>
            </w:r>
          </w:p>
          <w:tbl>
            <w:tblPr>
              <w:tblStyle w:val="TableGrid1"/>
              <w:tblW w:w="8626" w:type="dxa"/>
              <w:tblLook w:val="04A0" w:firstRow="1" w:lastRow="0" w:firstColumn="1" w:lastColumn="0" w:noHBand="0" w:noVBand="1"/>
            </w:tblPr>
            <w:tblGrid>
              <w:gridCol w:w="3948"/>
              <w:gridCol w:w="4678"/>
            </w:tblGrid>
            <w:tr w:rsidR="009A3E2D" w:rsidRPr="009A3E2D" w14:paraId="28E39B4E" w14:textId="77777777" w:rsidTr="00EC72ED">
              <w:trPr>
                <w:trHeight w:val="645"/>
              </w:trPr>
              <w:tc>
                <w:tcPr>
                  <w:tcW w:w="3948" w:type="dxa"/>
                </w:tcPr>
                <w:p w14:paraId="65177794" w14:textId="77777777" w:rsidR="009A3E2D" w:rsidRPr="009A3E2D" w:rsidRDefault="009A3E2D" w:rsidP="009A3E2D">
                  <w:pPr>
                    <w:spacing w:before="0" w:line="240" w:lineRule="auto"/>
                    <w:jc w:val="left"/>
                    <w:rPr>
                      <w:rFonts w:eastAsia="Calibri" w:cs="Arial"/>
                      <w:sz w:val="20"/>
                      <w:szCs w:val="20"/>
                    </w:rPr>
                  </w:pPr>
                  <w:r w:rsidRPr="009A3E2D">
                    <w:rPr>
                      <w:rFonts w:eastAsia="Calibri" w:cs="Arial"/>
                      <w:sz w:val="20"/>
                      <w:szCs w:val="20"/>
                    </w:rPr>
                    <w:t xml:space="preserve">Date </w:t>
                  </w:r>
                </w:p>
              </w:tc>
              <w:sdt>
                <w:sdtPr>
                  <w:rPr>
                    <w:rFonts w:eastAsia="Calibri" w:cs="Arial"/>
                    <w:sz w:val="20"/>
                    <w:szCs w:val="20"/>
                  </w:rPr>
                  <w:id w:val="-2139948394"/>
                  <w:placeholder>
                    <w:docPart w:val="6E614775F2864D419BF5D36C32FDF8CF"/>
                  </w:placeholder>
                  <w:showingPlcHdr/>
                  <w:date>
                    <w:dateFormat w:val="dd/MM/yyyy"/>
                    <w:lid w:val="en-GB"/>
                    <w:storeMappedDataAs w:val="dateTime"/>
                    <w:calendar w:val="gregorian"/>
                  </w:date>
                </w:sdtPr>
                <w:sdtContent>
                  <w:tc>
                    <w:tcPr>
                      <w:tcW w:w="4678" w:type="dxa"/>
                    </w:tcPr>
                    <w:p w14:paraId="50535B55" w14:textId="77777777" w:rsidR="009A3E2D" w:rsidRPr="009A3E2D" w:rsidRDefault="009A3E2D" w:rsidP="009A3E2D">
                      <w:pPr>
                        <w:spacing w:before="0" w:line="240" w:lineRule="auto"/>
                        <w:jc w:val="left"/>
                        <w:rPr>
                          <w:rFonts w:eastAsia="Calibri" w:cs="Arial"/>
                          <w:sz w:val="20"/>
                          <w:szCs w:val="20"/>
                        </w:rPr>
                      </w:pPr>
                      <w:r w:rsidRPr="009A3E2D">
                        <w:rPr>
                          <w:rFonts w:eastAsia="Calibri" w:cs="Arial"/>
                          <w:color w:val="808080"/>
                          <w:sz w:val="20"/>
                          <w:szCs w:val="20"/>
                        </w:rPr>
                        <w:t>Click or tap to enter a date.</w:t>
                      </w:r>
                    </w:p>
                  </w:tc>
                </w:sdtContent>
              </w:sdt>
            </w:tr>
            <w:tr w:rsidR="009A3E2D" w:rsidRPr="009A3E2D" w14:paraId="684FAC02" w14:textId="77777777" w:rsidTr="00EC72ED">
              <w:trPr>
                <w:trHeight w:val="751"/>
              </w:trPr>
              <w:tc>
                <w:tcPr>
                  <w:tcW w:w="3948" w:type="dxa"/>
                </w:tcPr>
                <w:p w14:paraId="3EC9C77E" w14:textId="77777777" w:rsidR="009A3E2D" w:rsidRPr="009A3E2D" w:rsidRDefault="009A3E2D" w:rsidP="009A3E2D">
                  <w:pPr>
                    <w:spacing w:before="0" w:line="240" w:lineRule="auto"/>
                    <w:jc w:val="left"/>
                    <w:rPr>
                      <w:rFonts w:eastAsia="Calibri" w:cs="Arial"/>
                      <w:sz w:val="20"/>
                      <w:szCs w:val="20"/>
                    </w:rPr>
                  </w:pPr>
                  <w:r w:rsidRPr="009A3E2D">
                    <w:rPr>
                      <w:rFonts w:eastAsia="Calibri" w:cs="Arial"/>
                      <w:sz w:val="20"/>
                      <w:szCs w:val="20"/>
                    </w:rPr>
                    <w:t>Signature/Type Name</w:t>
                  </w:r>
                </w:p>
              </w:tc>
              <w:sdt>
                <w:sdtPr>
                  <w:rPr>
                    <w:rFonts w:eastAsia="Calibri" w:cs="Arial"/>
                    <w:sz w:val="20"/>
                    <w:szCs w:val="20"/>
                  </w:rPr>
                  <w:id w:val="-914323461"/>
                  <w:placeholder>
                    <w:docPart w:val="735AF6D7461E42638E82A40D8C4225A7"/>
                  </w:placeholder>
                  <w:showingPlcHdr/>
                </w:sdtPr>
                <w:sdtContent>
                  <w:tc>
                    <w:tcPr>
                      <w:tcW w:w="4678" w:type="dxa"/>
                    </w:tcPr>
                    <w:p w14:paraId="5DF7038A" w14:textId="77777777" w:rsidR="009A3E2D" w:rsidRPr="009A3E2D" w:rsidRDefault="009A3E2D" w:rsidP="009A3E2D">
                      <w:pPr>
                        <w:spacing w:before="0" w:line="240" w:lineRule="auto"/>
                        <w:jc w:val="left"/>
                        <w:rPr>
                          <w:rFonts w:eastAsia="Calibri" w:cs="Arial"/>
                          <w:sz w:val="20"/>
                          <w:szCs w:val="20"/>
                        </w:rPr>
                      </w:pPr>
                      <w:r w:rsidRPr="009A3E2D">
                        <w:rPr>
                          <w:rFonts w:eastAsia="Calibri" w:cs="Arial"/>
                          <w:color w:val="808080"/>
                          <w:sz w:val="20"/>
                          <w:szCs w:val="20"/>
                        </w:rPr>
                        <w:t>Click or tap here to enter text.</w:t>
                      </w:r>
                    </w:p>
                  </w:tc>
                </w:sdtContent>
              </w:sdt>
            </w:tr>
          </w:tbl>
          <w:p w14:paraId="5386B1A0" w14:textId="77777777" w:rsidR="009A3E2D" w:rsidRPr="009A3E2D" w:rsidRDefault="009A3E2D" w:rsidP="009A3E2D">
            <w:pPr>
              <w:spacing w:before="0" w:line="300" w:lineRule="atLeast"/>
              <w:jc w:val="left"/>
              <w:rPr>
                <w:rFonts w:eastAsia="Calibri" w:cs="Arial"/>
                <w:b/>
                <w:bCs/>
                <w:sz w:val="24"/>
              </w:rPr>
            </w:pPr>
            <w:r w:rsidRPr="009A3E2D">
              <w:rPr>
                <w:rFonts w:eastAsia="Calibri" w:cs="Arial"/>
                <w:color w:val="000000"/>
                <w:sz w:val="20"/>
                <w:szCs w:val="20"/>
                <w:lang w:eastAsia="en-GB"/>
              </w:rPr>
              <w:t>Please share this with your Line/Department Manager/Operational Lead and the Director of Governance &amp; Care for recording</w:t>
            </w:r>
            <w:r w:rsidRPr="009A3E2D">
              <w:rPr>
                <w:rFonts w:eastAsia="Calibri" w:cs="Arial"/>
                <w:color w:val="000000"/>
                <w:sz w:val="24"/>
                <w:lang w:eastAsia="en-GB"/>
              </w:rPr>
              <w:t>.</w:t>
            </w:r>
          </w:p>
        </w:tc>
      </w:tr>
    </w:tbl>
    <w:p w14:paraId="0EF00F0B" w14:textId="77777777" w:rsidR="00DD4C56" w:rsidRDefault="00DD4C56" w:rsidP="00E93BFD">
      <w:pPr>
        <w:spacing w:before="0" w:line="240" w:lineRule="auto"/>
        <w:jc w:val="left"/>
        <w:rPr>
          <w:b/>
          <w:bCs/>
        </w:rPr>
      </w:pPr>
    </w:p>
    <w:p w14:paraId="63826102" w14:textId="77777777" w:rsidR="00102AA4" w:rsidRDefault="00102AA4" w:rsidP="00E93BFD">
      <w:pPr>
        <w:spacing w:before="0" w:line="240" w:lineRule="auto"/>
        <w:jc w:val="left"/>
        <w:rPr>
          <w:b/>
          <w:bCs/>
        </w:rPr>
        <w:sectPr w:rsidR="00102AA4" w:rsidSect="00036244">
          <w:pgSz w:w="12240" w:h="15840"/>
          <w:pgMar w:top="1440" w:right="1440" w:bottom="1440" w:left="1440" w:header="709" w:footer="709" w:gutter="0"/>
          <w:cols w:space="708"/>
          <w:docGrid w:linePitch="360"/>
        </w:sectPr>
      </w:pPr>
    </w:p>
    <w:p w14:paraId="41111ABC" w14:textId="32F9FFCD" w:rsidR="005E2CB7" w:rsidRPr="005E2CB7" w:rsidRDefault="00DD4C56" w:rsidP="00436134">
      <w:pPr>
        <w:pStyle w:val="Heading1"/>
        <w:rPr>
          <w:rFonts w:eastAsia="Calibri"/>
          <w:lang w:eastAsia="en-US"/>
        </w:rPr>
      </w:pPr>
      <w:bookmarkStart w:id="19" w:name="_Toc200011822"/>
      <w:r>
        <w:rPr>
          <w:rFonts w:eastAsia="Calibri"/>
          <w:lang w:eastAsia="en-US"/>
        </w:rPr>
        <w:lastRenderedPageBreak/>
        <w:t>APPENDIX 3</w:t>
      </w:r>
      <w:bookmarkEnd w:id="19"/>
    </w:p>
    <w:p w14:paraId="0CEC2EAE" w14:textId="7173D134" w:rsidR="00436134" w:rsidRPr="00436134" w:rsidRDefault="00436134" w:rsidP="00436134">
      <w:pPr>
        <w:spacing w:before="0" w:line="240" w:lineRule="auto"/>
        <w:jc w:val="left"/>
        <w:rPr>
          <w:b/>
        </w:rPr>
      </w:pPr>
      <w:r w:rsidRPr="00436134">
        <w:rPr>
          <w:b/>
        </w:rPr>
        <w:t xml:space="preserve">Complaint </w:t>
      </w:r>
      <w:r>
        <w:rPr>
          <w:b/>
        </w:rPr>
        <w:t>i</w:t>
      </w:r>
      <w:r w:rsidRPr="00436134">
        <w:rPr>
          <w:b/>
        </w:rPr>
        <w:t xml:space="preserve">nvestigation </w:t>
      </w:r>
      <w:r>
        <w:rPr>
          <w:b/>
        </w:rPr>
        <w:t>template</w:t>
      </w:r>
    </w:p>
    <w:p w14:paraId="5BC77ABD" w14:textId="77777777" w:rsidR="00436134" w:rsidRPr="00436134" w:rsidRDefault="00436134" w:rsidP="00436134">
      <w:pPr>
        <w:spacing w:before="0" w:line="240" w:lineRule="auto"/>
        <w:jc w:val="left"/>
        <w:rPr>
          <w:b/>
        </w:rPr>
      </w:pPr>
    </w:p>
    <w:tbl>
      <w:tblPr>
        <w:tblStyle w:val="TableGrid"/>
        <w:tblW w:w="0" w:type="auto"/>
        <w:tblLook w:val="04A0" w:firstRow="1" w:lastRow="0" w:firstColumn="1" w:lastColumn="0" w:noHBand="0" w:noVBand="1"/>
      </w:tblPr>
      <w:tblGrid>
        <w:gridCol w:w="4390"/>
        <w:gridCol w:w="2693"/>
        <w:gridCol w:w="1933"/>
      </w:tblGrid>
      <w:tr w:rsidR="00436134" w:rsidRPr="00436134" w14:paraId="13060AF2" w14:textId="77777777" w:rsidTr="00EC72ED">
        <w:tc>
          <w:tcPr>
            <w:tcW w:w="4390" w:type="dxa"/>
          </w:tcPr>
          <w:p w14:paraId="0EBC80FA" w14:textId="77777777" w:rsidR="00436134" w:rsidRPr="00436134" w:rsidRDefault="00436134" w:rsidP="00436134">
            <w:pPr>
              <w:spacing w:before="0" w:line="240" w:lineRule="auto"/>
              <w:jc w:val="left"/>
              <w:rPr>
                <w:b/>
              </w:rPr>
            </w:pPr>
          </w:p>
        </w:tc>
        <w:tc>
          <w:tcPr>
            <w:tcW w:w="2693" w:type="dxa"/>
          </w:tcPr>
          <w:p w14:paraId="70ACA1E7" w14:textId="77777777" w:rsidR="00436134" w:rsidRPr="00436134" w:rsidRDefault="00436134" w:rsidP="00436134">
            <w:pPr>
              <w:spacing w:before="0" w:line="240" w:lineRule="auto"/>
              <w:jc w:val="left"/>
            </w:pPr>
          </w:p>
        </w:tc>
        <w:tc>
          <w:tcPr>
            <w:tcW w:w="1933" w:type="dxa"/>
          </w:tcPr>
          <w:p w14:paraId="29CC05C4" w14:textId="77777777" w:rsidR="00436134" w:rsidRPr="00436134" w:rsidRDefault="00436134" w:rsidP="00436134">
            <w:pPr>
              <w:spacing w:before="0" w:line="240" w:lineRule="auto"/>
              <w:jc w:val="left"/>
              <w:rPr>
                <w:b/>
              </w:rPr>
            </w:pPr>
            <w:r w:rsidRPr="00436134">
              <w:rPr>
                <w:b/>
              </w:rPr>
              <w:t>Working days</w:t>
            </w:r>
          </w:p>
        </w:tc>
      </w:tr>
      <w:tr w:rsidR="00436134" w:rsidRPr="00436134" w14:paraId="34B7071B" w14:textId="77777777" w:rsidTr="00EC72ED">
        <w:tc>
          <w:tcPr>
            <w:tcW w:w="4390" w:type="dxa"/>
          </w:tcPr>
          <w:p w14:paraId="69DE981D" w14:textId="77777777" w:rsidR="00436134" w:rsidRPr="00436134" w:rsidRDefault="00436134" w:rsidP="00436134">
            <w:pPr>
              <w:spacing w:before="0" w:line="240" w:lineRule="auto"/>
              <w:jc w:val="left"/>
            </w:pPr>
            <w:r w:rsidRPr="00436134">
              <w:t>Date complaint received:</w:t>
            </w:r>
          </w:p>
        </w:tc>
        <w:tc>
          <w:tcPr>
            <w:tcW w:w="2693" w:type="dxa"/>
          </w:tcPr>
          <w:p w14:paraId="1B7E8533" w14:textId="77777777" w:rsidR="00436134" w:rsidRPr="00436134" w:rsidRDefault="00436134" w:rsidP="00436134">
            <w:pPr>
              <w:spacing w:before="0" w:line="240" w:lineRule="auto"/>
              <w:jc w:val="left"/>
            </w:pPr>
          </w:p>
        </w:tc>
        <w:tc>
          <w:tcPr>
            <w:tcW w:w="1933" w:type="dxa"/>
          </w:tcPr>
          <w:p w14:paraId="5FC8C83F" w14:textId="77777777" w:rsidR="00436134" w:rsidRPr="00436134" w:rsidRDefault="00436134" w:rsidP="00436134">
            <w:pPr>
              <w:spacing w:before="0" w:line="240" w:lineRule="auto"/>
              <w:jc w:val="left"/>
            </w:pPr>
          </w:p>
        </w:tc>
      </w:tr>
      <w:tr w:rsidR="00436134" w:rsidRPr="00436134" w14:paraId="748102C9" w14:textId="77777777" w:rsidTr="00EC72ED">
        <w:tc>
          <w:tcPr>
            <w:tcW w:w="4390" w:type="dxa"/>
          </w:tcPr>
          <w:p w14:paraId="6C987810" w14:textId="77777777" w:rsidR="00436134" w:rsidRPr="00436134" w:rsidRDefault="00436134" w:rsidP="00436134">
            <w:pPr>
              <w:spacing w:before="0" w:line="240" w:lineRule="auto"/>
              <w:jc w:val="left"/>
            </w:pPr>
            <w:r w:rsidRPr="00436134">
              <w:t>Date complaint acknowledged / clarified:</w:t>
            </w:r>
          </w:p>
        </w:tc>
        <w:tc>
          <w:tcPr>
            <w:tcW w:w="2693" w:type="dxa"/>
          </w:tcPr>
          <w:p w14:paraId="3042F52D" w14:textId="77777777" w:rsidR="00436134" w:rsidRPr="00436134" w:rsidRDefault="00436134" w:rsidP="00436134">
            <w:pPr>
              <w:spacing w:before="0" w:line="240" w:lineRule="auto"/>
              <w:jc w:val="left"/>
            </w:pPr>
          </w:p>
        </w:tc>
        <w:tc>
          <w:tcPr>
            <w:tcW w:w="1933" w:type="dxa"/>
          </w:tcPr>
          <w:p w14:paraId="13C48077" w14:textId="77777777" w:rsidR="00436134" w:rsidRPr="00436134" w:rsidRDefault="00436134" w:rsidP="00436134">
            <w:pPr>
              <w:spacing w:before="0" w:line="240" w:lineRule="auto"/>
              <w:jc w:val="left"/>
            </w:pPr>
          </w:p>
        </w:tc>
      </w:tr>
      <w:tr w:rsidR="00436134" w:rsidRPr="00436134" w14:paraId="73F13134" w14:textId="77777777" w:rsidTr="00EC72ED">
        <w:tc>
          <w:tcPr>
            <w:tcW w:w="4390" w:type="dxa"/>
          </w:tcPr>
          <w:p w14:paraId="1454C3A5" w14:textId="77777777" w:rsidR="00436134" w:rsidRPr="00436134" w:rsidRDefault="00436134" w:rsidP="00436134">
            <w:pPr>
              <w:spacing w:before="0" w:line="240" w:lineRule="auto"/>
              <w:jc w:val="left"/>
            </w:pPr>
            <w:r w:rsidRPr="00436134">
              <w:t>Date consent provided:</w:t>
            </w:r>
          </w:p>
        </w:tc>
        <w:tc>
          <w:tcPr>
            <w:tcW w:w="2693" w:type="dxa"/>
          </w:tcPr>
          <w:p w14:paraId="12E256B4" w14:textId="77777777" w:rsidR="00436134" w:rsidRPr="00436134" w:rsidRDefault="00436134" w:rsidP="00436134">
            <w:pPr>
              <w:spacing w:before="0" w:line="240" w:lineRule="auto"/>
              <w:jc w:val="left"/>
            </w:pPr>
          </w:p>
        </w:tc>
        <w:tc>
          <w:tcPr>
            <w:tcW w:w="1933" w:type="dxa"/>
          </w:tcPr>
          <w:p w14:paraId="1024EEFE" w14:textId="77777777" w:rsidR="00436134" w:rsidRPr="00436134" w:rsidRDefault="00436134" w:rsidP="00436134">
            <w:pPr>
              <w:spacing w:before="0" w:line="240" w:lineRule="auto"/>
              <w:jc w:val="left"/>
            </w:pPr>
          </w:p>
        </w:tc>
      </w:tr>
      <w:tr w:rsidR="00436134" w:rsidRPr="00436134" w14:paraId="7AE0CC61" w14:textId="77777777" w:rsidTr="00EC72ED">
        <w:tc>
          <w:tcPr>
            <w:tcW w:w="4390" w:type="dxa"/>
          </w:tcPr>
          <w:p w14:paraId="06F99B2B" w14:textId="77777777" w:rsidR="00436134" w:rsidRPr="00436134" w:rsidRDefault="00436134" w:rsidP="00436134">
            <w:pPr>
              <w:spacing w:before="0" w:line="240" w:lineRule="auto"/>
              <w:jc w:val="left"/>
            </w:pPr>
            <w:r w:rsidRPr="00436134">
              <w:t>Latest closure date (20 working days from receipt of consent or acknowledgement:</w:t>
            </w:r>
          </w:p>
        </w:tc>
        <w:tc>
          <w:tcPr>
            <w:tcW w:w="2693" w:type="dxa"/>
          </w:tcPr>
          <w:p w14:paraId="30C27D17" w14:textId="77777777" w:rsidR="00436134" w:rsidRPr="00436134" w:rsidRDefault="00436134" w:rsidP="00436134">
            <w:pPr>
              <w:spacing w:before="0" w:line="240" w:lineRule="auto"/>
              <w:jc w:val="left"/>
            </w:pPr>
          </w:p>
        </w:tc>
        <w:tc>
          <w:tcPr>
            <w:tcW w:w="1933" w:type="dxa"/>
          </w:tcPr>
          <w:p w14:paraId="3045A53C" w14:textId="77777777" w:rsidR="00436134" w:rsidRPr="00436134" w:rsidRDefault="00436134" w:rsidP="00436134">
            <w:pPr>
              <w:spacing w:before="0" w:line="240" w:lineRule="auto"/>
              <w:jc w:val="left"/>
            </w:pPr>
          </w:p>
        </w:tc>
      </w:tr>
    </w:tbl>
    <w:p w14:paraId="1D0DA06C" w14:textId="77777777" w:rsidR="00436134" w:rsidRPr="00436134" w:rsidRDefault="00436134" w:rsidP="00436134">
      <w:pPr>
        <w:spacing w:before="0" w:line="240" w:lineRule="auto"/>
        <w:jc w:val="left"/>
        <w:rPr>
          <w:b/>
        </w:rPr>
      </w:pPr>
    </w:p>
    <w:tbl>
      <w:tblPr>
        <w:tblStyle w:val="TableGrid"/>
        <w:tblW w:w="0" w:type="auto"/>
        <w:tblLook w:val="04A0" w:firstRow="1" w:lastRow="0" w:firstColumn="1" w:lastColumn="0" w:noHBand="0" w:noVBand="1"/>
      </w:tblPr>
      <w:tblGrid>
        <w:gridCol w:w="4390"/>
        <w:gridCol w:w="4626"/>
      </w:tblGrid>
      <w:tr w:rsidR="00436134" w:rsidRPr="00436134" w14:paraId="5BDBC138" w14:textId="77777777" w:rsidTr="00EC72ED">
        <w:tc>
          <w:tcPr>
            <w:tcW w:w="4390" w:type="dxa"/>
          </w:tcPr>
          <w:p w14:paraId="2ED01A64" w14:textId="77777777" w:rsidR="00436134" w:rsidRPr="00436134" w:rsidRDefault="00436134" w:rsidP="00436134">
            <w:pPr>
              <w:spacing w:before="0" w:line="240" w:lineRule="auto"/>
              <w:jc w:val="left"/>
            </w:pPr>
            <w:r w:rsidRPr="00436134">
              <w:t>Name of person raising complaint</w:t>
            </w:r>
          </w:p>
        </w:tc>
        <w:tc>
          <w:tcPr>
            <w:tcW w:w="4626" w:type="dxa"/>
          </w:tcPr>
          <w:p w14:paraId="009128ED" w14:textId="77777777" w:rsidR="00436134" w:rsidRPr="00436134" w:rsidRDefault="00436134" w:rsidP="00436134">
            <w:pPr>
              <w:spacing w:before="0" w:line="240" w:lineRule="auto"/>
              <w:jc w:val="left"/>
              <w:rPr>
                <w:b/>
              </w:rPr>
            </w:pPr>
          </w:p>
        </w:tc>
      </w:tr>
      <w:tr w:rsidR="00436134" w:rsidRPr="00436134" w14:paraId="63928225" w14:textId="77777777" w:rsidTr="00EC72ED">
        <w:tc>
          <w:tcPr>
            <w:tcW w:w="4390" w:type="dxa"/>
          </w:tcPr>
          <w:p w14:paraId="1890793C" w14:textId="77777777" w:rsidR="00436134" w:rsidRPr="00436134" w:rsidRDefault="00436134" w:rsidP="00436134">
            <w:pPr>
              <w:spacing w:before="0" w:line="240" w:lineRule="auto"/>
              <w:jc w:val="left"/>
            </w:pPr>
            <w:r w:rsidRPr="00436134">
              <w:t>Contact details and communication preferences of person raising complaint</w:t>
            </w:r>
          </w:p>
        </w:tc>
        <w:tc>
          <w:tcPr>
            <w:tcW w:w="4626" w:type="dxa"/>
          </w:tcPr>
          <w:p w14:paraId="7987A359" w14:textId="77777777" w:rsidR="00436134" w:rsidRPr="00436134" w:rsidRDefault="00436134" w:rsidP="00436134">
            <w:pPr>
              <w:spacing w:before="0" w:line="240" w:lineRule="auto"/>
              <w:jc w:val="left"/>
              <w:rPr>
                <w:b/>
              </w:rPr>
            </w:pPr>
          </w:p>
        </w:tc>
      </w:tr>
      <w:tr w:rsidR="00436134" w:rsidRPr="00436134" w14:paraId="537ED258" w14:textId="77777777" w:rsidTr="00EC72ED">
        <w:tc>
          <w:tcPr>
            <w:tcW w:w="4390" w:type="dxa"/>
          </w:tcPr>
          <w:p w14:paraId="0697A62D" w14:textId="77777777" w:rsidR="00436134" w:rsidRPr="00436134" w:rsidRDefault="00436134" w:rsidP="00436134">
            <w:pPr>
              <w:spacing w:before="0" w:line="240" w:lineRule="auto"/>
              <w:jc w:val="left"/>
            </w:pPr>
            <w:r w:rsidRPr="00436134">
              <w:t>Record of discussions with person raising complaint</w:t>
            </w:r>
          </w:p>
        </w:tc>
        <w:tc>
          <w:tcPr>
            <w:tcW w:w="4626" w:type="dxa"/>
          </w:tcPr>
          <w:p w14:paraId="02CED2EF" w14:textId="77777777" w:rsidR="00436134" w:rsidRPr="00436134" w:rsidRDefault="00436134" w:rsidP="00436134">
            <w:pPr>
              <w:spacing w:before="0" w:line="240" w:lineRule="auto"/>
              <w:jc w:val="left"/>
              <w:rPr>
                <w:b/>
              </w:rPr>
            </w:pPr>
          </w:p>
        </w:tc>
      </w:tr>
    </w:tbl>
    <w:p w14:paraId="43586AAA" w14:textId="77777777" w:rsidR="00436134" w:rsidRPr="00436134" w:rsidRDefault="00436134" w:rsidP="00436134">
      <w:pPr>
        <w:spacing w:before="0" w:line="240" w:lineRule="auto"/>
        <w:jc w:val="left"/>
        <w:rPr>
          <w:b/>
        </w:rPr>
      </w:pPr>
    </w:p>
    <w:p w14:paraId="3200CD6E" w14:textId="77777777" w:rsidR="00436134" w:rsidRPr="00436134" w:rsidRDefault="00436134" w:rsidP="00436134">
      <w:pPr>
        <w:spacing w:before="0" w:line="240" w:lineRule="auto"/>
        <w:jc w:val="left"/>
        <w:rPr>
          <w:b/>
        </w:rPr>
      </w:pPr>
    </w:p>
    <w:p w14:paraId="63D5CE59" w14:textId="77777777" w:rsidR="00436134" w:rsidRPr="00436134" w:rsidRDefault="00436134" w:rsidP="00436134">
      <w:pPr>
        <w:numPr>
          <w:ilvl w:val="0"/>
          <w:numId w:val="7"/>
        </w:numPr>
        <w:spacing w:before="0" w:line="240" w:lineRule="auto"/>
        <w:jc w:val="left"/>
        <w:rPr>
          <w:b/>
        </w:rPr>
      </w:pPr>
      <w:r w:rsidRPr="00436134">
        <w:rPr>
          <w:b/>
        </w:rPr>
        <w:t xml:space="preserve">Background </w:t>
      </w:r>
      <w:r w:rsidRPr="00436134">
        <w:rPr>
          <w:i/>
        </w:rPr>
        <w:t xml:space="preserve">Provide </w:t>
      </w:r>
      <w:proofErr w:type="gramStart"/>
      <w:r w:rsidRPr="00436134">
        <w:rPr>
          <w:i/>
        </w:rPr>
        <w:t>a brief summary</w:t>
      </w:r>
      <w:proofErr w:type="gramEnd"/>
      <w:r w:rsidRPr="00436134">
        <w:rPr>
          <w:i/>
        </w:rPr>
        <w:t xml:space="preserve"> of the issue:</w:t>
      </w:r>
    </w:p>
    <w:p w14:paraId="1C5A20EC" w14:textId="77777777" w:rsidR="00436134" w:rsidRPr="00436134" w:rsidRDefault="00436134" w:rsidP="00436134">
      <w:pPr>
        <w:spacing w:before="0" w:line="240" w:lineRule="auto"/>
        <w:jc w:val="left"/>
      </w:pPr>
    </w:p>
    <w:p w14:paraId="48ADC97D" w14:textId="77777777" w:rsidR="00436134" w:rsidRPr="00436134" w:rsidRDefault="00436134" w:rsidP="00436134">
      <w:pPr>
        <w:spacing w:before="0" w:line="240" w:lineRule="auto"/>
        <w:jc w:val="left"/>
      </w:pPr>
    </w:p>
    <w:p w14:paraId="4E178C63" w14:textId="77777777" w:rsidR="00436134" w:rsidRPr="00436134" w:rsidRDefault="00436134" w:rsidP="00436134">
      <w:pPr>
        <w:spacing w:before="0" w:line="240" w:lineRule="auto"/>
        <w:jc w:val="left"/>
      </w:pPr>
    </w:p>
    <w:p w14:paraId="787192D8" w14:textId="77777777" w:rsidR="00436134" w:rsidRPr="00436134" w:rsidRDefault="00436134" w:rsidP="00436134">
      <w:pPr>
        <w:numPr>
          <w:ilvl w:val="0"/>
          <w:numId w:val="7"/>
        </w:numPr>
        <w:spacing w:before="0" w:line="240" w:lineRule="auto"/>
        <w:jc w:val="left"/>
        <w:rPr>
          <w:b/>
        </w:rPr>
      </w:pPr>
      <w:r w:rsidRPr="00436134">
        <w:rPr>
          <w:b/>
        </w:rPr>
        <w:t>Clarification of the complaint:</w:t>
      </w:r>
    </w:p>
    <w:p w14:paraId="381B635A" w14:textId="77777777" w:rsidR="00436134" w:rsidRPr="00436134" w:rsidRDefault="00436134" w:rsidP="00436134">
      <w:pPr>
        <w:spacing w:before="0" w:line="240" w:lineRule="auto"/>
        <w:jc w:val="left"/>
      </w:pPr>
    </w:p>
    <w:p w14:paraId="0DBF4957" w14:textId="77777777" w:rsidR="00436134" w:rsidRPr="00436134" w:rsidRDefault="00436134" w:rsidP="00436134">
      <w:pPr>
        <w:spacing w:before="0" w:line="240" w:lineRule="auto"/>
        <w:jc w:val="left"/>
        <w:rPr>
          <w:i/>
        </w:rPr>
      </w:pPr>
      <w:r w:rsidRPr="00436134">
        <w:rPr>
          <w:i/>
        </w:rPr>
        <w:t>The staff member (or Complaint Handler) dealing with the complaint will:</w:t>
      </w:r>
    </w:p>
    <w:p w14:paraId="7E6D59AE" w14:textId="77777777" w:rsidR="00436134" w:rsidRPr="00436134" w:rsidRDefault="00436134" w:rsidP="00436134">
      <w:pPr>
        <w:numPr>
          <w:ilvl w:val="0"/>
          <w:numId w:val="8"/>
        </w:numPr>
        <w:spacing w:before="0" w:line="240" w:lineRule="auto"/>
        <w:jc w:val="left"/>
        <w:rPr>
          <w:i/>
          <w:lang w:val="en-US"/>
        </w:rPr>
      </w:pPr>
      <w:r w:rsidRPr="00436134">
        <w:rPr>
          <w:i/>
          <w:lang w:val="en-US"/>
        </w:rPr>
        <w:t>engage with the person raising the complaint to make sure they fully understand and agree:</w:t>
      </w:r>
    </w:p>
    <w:p w14:paraId="44166890" w14:textId="77777777" w:rsidR="00436134" w:rsidRPr="00436134" w:rsidRDefault="00436134" w:rsidP="00436134">
      <w:pPr>
        <w:numPr>
          <w:ilvl w:val="0"/>
          <w:numId w:val="9"/>
        </w:numPr>
        <w:spacing w:before="0" w:line="240" w:lineRule="auto"/>
        <w:jc w:val="left"/>
        <w:rPr>
          <w:i/>
          <w:lang w:val="en-US"/>
        </w:rPr>
      </w:pPr>
      <w:r w:rsidRPr="00436134">
        <w:rPr>
          <w:i/>
          <w:lang w:val="en-US"/>
        </w:rPr>
        <w:t>the key issues to be looked at</w:t>
      </w:r>
    </w:p>
    <w:p w14:paraId="2AB63BFF" w14:textId="77777777" w:rsidR="00436134" w:rsidRPr="00436134" w:rsidRDefault="00436134" w:rsidP="00436134">
      <w:pPr>
        <w:numPr>
          <w:ilvl w:val="0"/>
          <w:numId w:val="9"/>
        </w:numPr>
        <w:spacing w:before="0" w:line="240" w:lineRule="auto"/>
        <w:jc w:val="left"/>
        <w:rPr>
          <w:i/>
          <w:lang w:val="en-US"/>
        </w:rPr>
      </w:pPr>
      <w:r w:rsidRPr="00436134">
        <w:rPr>
          <w:i/>
          <w:lang w:val="en-US"/>
        </w:rPr>
        <w:t>how the person has been affected</w:t>
      </w:r>
    </w:p>
    <w:p w14:paraId="2C287DC1" w14:textId="77777777" w:rsidR="00436134" w:rsidRPr="00436134" w:rsidRDefault="00436134" w:rsidP="00436134">
      <w:pPr>
        <w:numPr>
          <w:ilvl w:val="0"/>
          <w:numId w:val="9"/>
        </w:numPr>
        <w:spacing w:before="0" w:line="240" w:lineRule="auto"/>
        <w:jc w:val="left"/>
        <w:rPr>
          <w:i/>
          <w:lang w:val="en-US"/>
        </w:rPr>
      </w:pPr>
      <w:r w:rsidRPr="00436134">
        <w:rPr>
          <w:i/>
          <w:lang w:val="en-US"/>
        </w:rPr>
        <w:t>the outcomes they seek</w:t>
      </w:r>
    </w:p>
    <w:p w14:paraId="286D1FF8" w14:textId="77777777" w:rsidR="00436134" w:rsidRPr="00436134" w:rsidRDefault="00436134" w:rsidP="00436134">
      <w:pPr>
        <w:numPr>
          <w:ilvl w:val="0"/>
          <w:numId w:val="10"/>
        </w:numPr>
        <w:spacing w:before="0" w:line="240" w:lineRule="auto"/>
        <w:jc w:val="left"/>
        <w:rPr>
          <w:i/>
          <w:lang w:val="en-US"/>
        </w:rPr>
      </w:pPr>
      <w:r w:rsidRPr="00436134">
        <w:rPr>
          <w:i/>
          <w:lang w:val="en-US"/>
        </w:rPr>
        <w:t>signpost the person to support and advice services, including independent advocacy services, at an early stage</w:t>
      </w:r>
    </w:p>
    <w:p w14:paraId="7D70322D" w14:textId="77777777" w:rsidR="00436134" w:rsidRPr="00436134" w:rsidRDefault="00436134" w:rsidP="00436134">
      <w:pPr>
        <w:numPr>
          <w:ilvl w:val="0"/>
          <w:numId w:val="10"/>
        </w:numPr>
        <w:spacing w:before="0" w:line="240" w:lineRule="auto"/>
        <w:jc w:val="left"/>
        <w:rPr>
          <w:i/>
          <w:lang w:val="en-US"/>
        </w:rPr>
      </w:pPr>
      <w:r w:rsidRPr="00436134">
        <w:rPr>
          <w:i/>
          <w:lang w:val="en-US"/>
        </w:rPr>
        <w:t xml:space="preserve">make sure that any staff members specifically complained about are made aware at the earliest opportunity </w:t>
      </w:r>
    </w:p>
    <w:p w14:paraId="5441D452" w14:textId="77777777" w:rsidR="00436134" w:rsidRPr="00436134" w:rsidRDefault="00436134" w:rsidP="00436134">
      <w:pPr>
        <w:numPr>
          <w:ilvl w:val="0"/>
          <w:numId w:val="10"/>
        </w:numPr>
        <w:spacing w:before="0" w:line="240" w:lineRule="auto"/>
        <w:jc w:val="left"/>
        <w:rPr>
          <w:i/>
          <w:lang w:val="en-US"/>
        </w:rPr>
      </w:pPr>
      <w:r w:rsidRPr="00436134">
        <w:rPr>
          <w:i/>
          <w:lang w:val="en-US"/>
        </w:rPr>
        <w:t>share a realistic timescale for how long the investigation is likely to take with the person raising the complaint, depending on:</w:t>
      </w:r>
    </w:p>
    <w:p w14:paraId="7C7B1DE2" w14:textId="77777777" w:rsidR="00436134" w:rsidRPr="00436134" w:rsidRDefault="00436134" w:rsidP="00436134">
      <w:pPr>
        <w:numPr>
          <w:ilvl w:val="0"/>
          <w:numId w:val="11"/>
        </w:numPr>
        <w:spacing w:before="0" w:line="240" w:lineRule="auto"/>
        <w:jc w:val="left"/>
        <w:rPr>
          <w:i/>
          <w:lang w:val="en-US"/>
        </w:rPr>
      </w:pPr>
      <w:r w:rsidRPr="00436134">
        <w:rPr>
          <w:i/>
          <w:lang w:val="en-US"/>
        </w:rPr>
        <w:t>the content and complexity of the complaint</w:t>
      </w:r>
    </w:p>
    <w:p w14:paraId="1A366DFA" w14:textId="77777777" w:rsidR="00436134" w:rsidRPr="00436134" w:rsidRDefault="00436134" w:rsidP="00436134">
      <w:pPr>
        <w:numPr>
          <w:ilvl w:val="0"/>
          <w:numId w:val="11"/>
        </w:numPr>
        <w:spacing w:before="0" w:line="240" w:lineRule="auto"/>
        <w:jc w:val="left"/>
        <w:rPr>
          <w:i/>
          <w:lang w:val="en-US"/>
        </w:rPr>
      </w:pPr>
      <w:r w:rsidRPr="00436134">
        <w:rPr>
          <w:i/>
          <w:lang w:val="en-US"/>
        </w:rPr>
        <w:t>the work that is likely to be involved</w:t>
      </w:r>
    </w:p>
    <w:p w14:paraId="3525C180" w14:textId="77777777" w:rsidR="00436134" w:rsidRPr="00436134" w:rsidRDefault="00436134" w:rsidP="00436134">
      <w:pPr>
        <w:numPr>
          <w:ilvl w:val="0"/>
          <w:numId w:val="12"/>
        </w:numPr>
        <w:spacing w:before="0" w:line="240" w:lineRule="auto"/>
        <w:jc w:val="left"/>
        <w:rPr>
          <w:i/>
          <w:lang w:val="en-US"/>
        </w:rPr>
      </w:pPr>
      <w:r w:rsidRPr="00436134">
        <w:rPr>
          <w:i/>
          <w:lang w:val="en-US"/>
        </w:rPr>
        <w:t>agree how they will keep the person (and any staff specifically complained about) regularly informed and engaged throughout</w:t>
      </w:r>
    </w:p>
    <w:p w14:paraId="047D0F64" w14:textId="77777777" w:rsidR="00436134" w:rsidRPr="00436134" w:rsidRDefault="00436134" w:rsidP="00436134">
      <w:pPr>
        <w:numPr>
          <w:ilvl w:val="0"/>
          <w:numId w:val="12"/>
        </w:numPr>
        <w:spacing w:before="0" w:line="240" w:lineRule="auto"/>
        <w:jc w:val="left"/>
        <w:rPr>
          <w:i/>
          <w:lang w:val="en-US"/>
        </w:rPr>
      </w:pPr>
      <w:r w:rsidRPr="00436134">
        <w:rPr>
          <w:i/>
          <w:lang w:val="en-US"/>
        </w:rPr>
        <w:t>explain how they will carry out the closer look into the complaint, including:</w:t>
      </w:r>
    </w:p>
    <w:p w14:paraId="4CC4122B" w14:textId="77777777" w:rsidR="00436134" w:rsidRPr="00436134" w:rsidRDefault="00436134" w:rsidP="00436134">
      <w:pPr>
        <w:numPr>
          <w:ilvl w:val="0"/>
          <w:numId w:val="13"/>
        </w:numPr>
        <w:spacing w:before="0" w:line="240" w:lineRule="auto"/>
        <w:jc w:val="left"/>
        <w:rPr>
          <w:i/>
          <w:lang w:val="en-US"/>
        </w:rPr>
      </w:pPr>
      <w:r w:rsidRPr="00436134">
        <w:rPr>
          <w:i/>
          <w:lang w:val="en-US"/>
        </w:rPr>
        <w:t>what evidence they will seek out and consider</w:t>
      </w:r>
    </w:p>
    <w:p w14:paraId="18F9E739" w14:textId="77777777" w:rsidR="00436134" w:rsidRPr="00436134" w:rsidRDefault="00436134" w:rsidP="00436134">
      <w:pPr>
        <w:numPr>
          <w:ilvl w:val="0"/>
          <w:numId w:val="13"/>
        </w:numPr>
        <w:spacing w:before="0" w:line="240" w:lineRule="auto"/>
        <w:jc w:val="left"/>
        <w:rPr>
          <w:i/>
          <w:lang w:val="en-US"/>
        </w:rPr>
      </w:pPr>
      <w:r w:rsidRPr="00436134">
        <w:rPr>
          <w:i/>
          <w:lang w:val="en-US"/>
        </w:rPr>
        <w:t>who they will speak to</w:t>
      </w:r>
    </w:p>
    <w:p w14:paraId="462822E4" w14:textId="77777777" w:rsidR="00436134" w:rsidRPr="00436134" w:rsidRDefault="00436134" w:rsidP="00436134">
      <w:pPr>
        <w:numPr>
          <w:ilvl w:val="0"/>
          <w:numId w:val="13"/>
        </w:numPr>
        <w:spacing w:before="0" w:line="240" w:lineRule="auto"/>
        <w:jc w:val="left"/>
        <w:rPr>
          <w:i/>
          <w:lang w:val="en-US"/>
        </w:rPr>
      </w:pPr>
      <w:r w:rsidRPr="00436134">
        <w:rPr>
          <w:i/>
          <w:lang w:val="en-US"/>
        </w:rPr>
        <w:t>how they will decide if something has gone wrong or not</w:t>
      </w:r>
    </w:p>
    <w:p w14:paraId="0CCF4C9D" w14:textId="77777777" w:rsidR="00436134" w:rsidRPr="00436134" w:rsidRDefault="00436134" w:rsidP="00436134">
      <w:pPr>
        <w:numPr>
          <w:ilvl w:val="0"/>
          <w:numId w:val="13"/>
        </w:numPr>
        <w:spacing w:before="0" w:line="240" w:lineRule="auto"/>
        <w:jc w:val="left"/>
        <w:rPr>
          <w:i/>
          <w:lang w:val="en-US"/>
        </w:rPr>
      </w:pPr>
      <w:r w:rsidRPr="00436134">
        <w:rPr>
          <w:i/>
          <w:lang w:val="en-US"/>
        </w:rPr>
        <w:t>who will be responsible for final response</w:t>
      </w:r>
    </w:p>
    <w:p w14:paraId="07BAD6F7" w14:textId="77777777" w:rsidR="00436134" w:rsidRPr="00436134" w:rsidRDefault="00436134" w:rsidP="00436134">
      <w:pPr>
        <w:numPr>
          <w:ilvl w:val="0"/>
          <w:numId w:val="13"/>
        </w:numPr>
        <w:spacing w:before="0" w:line="240" w:lineRule="auto"/>
        <w:jc w:val="left"/>
        <w:rPr>
          <w:i/>
          <w:lang w:val="en-US"/>
        </w:rPr>
      </w:pPr>
      <w:r w:rsidRPr="00436134">
        <w:rPr>
          <w:i/>
          <w:lang w:val="en-US"/>
        </w:rPr>
        <w:t>how the response will be communicated.</w:t>
      </w:r>
    </w:p>
    <w:p w14:paraId="25D5707D" w14:textId="77777777" w:rsidR="00436134" w:rsidRPr="00436134" w:rsidRDefault="00436134" w:rsidP="00436134">
      <w:pPr>
        <w:spacing w:before="0" w:line="240" w:lineRule="auto"/>
        <w:jc w:val="left"/>
      </w:pPr>
    </w:p>
    <w:p w14:paraId="08492C14" w14:textId="77777777" w:rsidR="00436134" w:rsidRPr="00436134" w:rsidRDefault="00436134" w:rsidP="00436134">
      <w:pPr>
        <w:spacing w:before="0" w:line="240" w:lineRule="auto"/>
        <w:jc w:val="left"/>
      </w:pPr>
    </w:p>
    <w:p w14:paraId="7A2CA55F" w14:textId="77777777" w:rsidR="00436134" w:rsidRPr="00436134" w:rsidRDefault="00436134" w:rsidP="00436134">
      <w:pPr>
        <w:numPr>
          <w:ilvl w:val="0"/>
          <w:numId w:val="7"/>
        </w:numPr>
        <w:spacing w:before="0" w:line="240" w:lineRule="auto"/>
        <w:jc w:val="left"/>
        <w:rPr>
          <w:b/>
        </w:rPr>
      </w:pPr>
      <w:r w:rsidRPr="00436134">
        <w:rPr>
          <w:b/>
        </w:rPr>
        <w:t xml:space="preserve">Areas for investigation </w:t>
      </w:r>
      <w:r w:rsidRPr="00436134">
        <w:rPr>
          <w:i/>
        </w:rPr>
        <w:t>What needs to be looked at following clarification of the complaint?</w:t>
      </w:r>
    </w:p>
    <w:p w14:paraId="1DD130DD" w14:textId="77777777" w:rsidR="00436134" w:rsidRPr="00436134" w:rsidRDefault="00436134" w:rsidP="00436134">
      <w:pPr>
        <w:spacing w:before="0" w:line="240" w:lineRule="auto"/>
        <w:jc w:val="left"/>
        <w:rPr>
          <w:b/>
        </w:rPr>
      </w:pPr>
    </w:p>
    <w:p w14:paraId="7D4C51CB" w14:textId="77777777" w:rsidR="00436134" w:rsidRPr="00436134" w:rsidRDefault="00436134" w:rsidP="00436134">
      <w:pPr>
        <w:spacing w:before="0" w:line="240" w:lineRule="auto"/>
        <w:jc w:val="left"/>
      </w:pPr>
    </w:p>
    <w:p w14:paraId="73EACBD5" w14:textId="77777777" w:rsidR="00436134" w:rsidRPr="00436134" w:rsidRDefault="00436134" w:rsidP="00436134">
      <w:pPr>
        <w:spacing w:before="0" w:line="240" w:lineRule="auto"/>
        <w:jc w:val="left"/>
      </w:pPr>
    </w:p>
    <w:p w14:paraId="119AAA96" w14:textId="77777777" w:rsidR="00436134" w:rsidRPr="00436134" w:rsidRDefault="00436134" w:rsidP="00436134">
      <w:pPr>
        <w:numPr>
          <w:ilvl w:val="0"/>
          <w:numId w:val="7"/>
        </w:numPr>
        <w:spacing w:before="0" w:line="240" w:lineRule="auto"/>
        <w:jc w:val="left"/>
        <w:rPr>
          <w:b/>
          <w:i/>
        </w:rPr>
      </w:pPr>
      <w:r w:rsidRPr="00436134">
        <w:rPr>
          <w:b/>
        </w:rPr>
        <w:t xml:space="preserve">Process for investigation </w:t>
      </w:r>
      <w:r w:rsidRPr="00436134">
        <w:rPr>
          <w:i/>
        </w:rPr>
        <w:t>Which records need to be accessed, which staff need to be spoken with…?</w:t>
      </w:r>
    </w:p>
    <w:p w14:paraId="758EE7DF" w14:textId="77777777" w:rsidR="00436134" w:rsidRPr="00436134" w:rsidRDefault="00436134" w:rsidP="00436134">
      <w:pPr>
        <w:spacing w:before="0" w:line="240" w:lineRule="auto"/>
        <w:jc w:val="left"/>
        <w:rPr>
          <w:b/>
        </w:rPr>
      </w:pPr>
    </w:p>
    <w:p w14:paraId="06625CBD" w14:textId="77777777" w:rsidR="00436134" w:rsidRPr="00436134" w:rsidRDefault="00436134" w:rsidP="00436134">
      <w:pPr>
        <w:spacing w:before="0" w:line="240" w:lineRule="auto"/>
        <w:jc w:val="left"/>
        <w:rPr>
          <w:b/>
          <w:i/>
        </w:rPr>
      </w:pPr>
    </w:p>
    <w:p w14:paraId="068C628E" w14:textId="77777777" w:rsidR="00436134" w:rsidRPr="00436134" w:rsidRDefault="00436134" w:rsidP="00436134">
      <w:pPr>
        <w:numPr>
          <w:ilvl w:val="0"/>
          <w:numId w:val="7"/>
        </w:numPr>
        <w:spacing w:before="0" w:line="240" w:lineRule="auto"/>
        <w:jc w:val="left"/>
        <w:rPr>
          <w:b/>
        </w:rPr>
      </w:pPr>
      <w:r w:rsidRPr="00436134">
        <w:rPr>
          <w:b/>
        </w:rPr>
        <w:t xml:space="preserve">The findings </w:t>
      </w:r>
      <w:r w:rsidRPr="00436134">
        <w:rPr>
          <w:i/>
        </w:rPr>
        <w:t>What happened compared to what should have happened with reference to SOPs, guidance, etc.</w:t>
      </w:r>
    </w:p>
    <w:p w14:paraId="52AD9549" w14:textId="77777777" w:rsidR="00436134" w:rsidRPr="00436134" w:rsidRDefault="00436134" w:rsidP="00436134">
      <w:pPr>
        <w:spacing w:before="0" w:line="240" w:lineRule="auto"/>
        <w:jc w:val="left"/>
        <w:rPr>
          <w:b/>
        </w:rPr>
      </w:pPr>
    </w:p>
    <w:p w14:paraId="6844F818" w14:textId="77777777" w:rsidR="00436134" w:rsidRPr="00436134" w:rsidRDefault="00436134" w:rsidP="00436134">
      <w:pPr>
        <w:spacing w:before="0" w:line="240" w:lineRule="auto"/>
        <w:jc w:val="left"/>
        <w:rPr>
          <w:b/>
        </w:rPr>
      </w:pPr>
    </w:p>
    <w:p w14:paraId="38EEA41C" w14:textId="77777777" w:rsidR="00436134" w:rsidRPr="00436134" w:rsidRDefault="00436134" w:rsidP="00436134">
      <w:pPr>
        <w:numPr>
          <w:ilvl w:val="0"/>
          <w:numId w:val="7"/>
        </w:numPr>
        <w:spacing w:before="0" w:line="240" w:lineRule="auto"/>
        <w:jc w:val="left"/>
        <w:rPr>
          <w:b/>
          <w:i/>
        </w:rPr>
      </w:pPr>
      <w:r w:rsidRPr="00436134">
        <w:rPr>
          <w:b/>
        </w:rPr>
        <w:t xml:space="preserve">The impact </w:t>
      </w:r>
      <w:r w:rsidRPr="00436134">
        <w:rPr>
          <w:i/>
        </w:rPr>
        <w:t>What impact has what happened had?</w:t>
      </w:r>
    </w:p>
    <w:p w14:paraId="361A9586" w14:textId="77777777" w:rsidR="00436134" w:rsidRPr="00436134" w:rsidRDefault="00436134" w:rsidP="00436134">
      <w:pPr>
        <w:spacing w:before="0" w:line="240" w:lineRule="auto"/>
        <w:jc w:val="left"/>
        <w:rPr>
          <w:b/>
          <w:i/>
        </w:rPr>
      </w:pPr>
    </w:p>
    <w:p w14:paraId="34E6F6DE" w14:textId="77777777" w:rsidR="00436134" w:rsidRPr="00436134" w:rsidRDefault="00436134" w:rsidP="00436134">
      <w:pPr>
        <w:spacing w:before="0" w:line="240" w:lineRule="auto"/>
        <w:jc w:val="left"/>
        <w:rPr>
          <w:b/>
          <w:i/>
        </w:rPr>
      </w:pPr>
    </w:p>
    <w:p w14:paraId="1B997D8A" w14:textId="77777777" w:rsidR="00436134" w:rsidRPr="00436134" w:rsidRDefault="00436134" w:rsidP="00436134">
      <w:pPr>
        <w:numPr>
          <w:ilvl w:val="0"/>
          <w:numId w:val="7"/>
        </w:numPr>
        <w:spacing w:before="0" w:line="240" w:lineRule="auto"/>
        <w:jc w:val="left"/>
        <w:rPr>
          <w:b/>
          <w:i/>
        </w:rPr>
      </w:pPr>
      <w:r w:rsidRPr="00436134">
        <w:rPr>
          <w:b/>
        </w:rPr>
        <w:t xml:space="preserve">Possible remedies </w:t>
      </w:r>
      <w:r w:rsidRPr="00436134">
        <w:rPr>
          <w:i/>
        </w:rPr>
        <w:t xml:space="preserve">Is there anything we can do to put </w:t>
      </w:r>
      <w:proofErr w:type="gramStart"/>
      <w:r w:rsidRPr="00436134">
        <w:rPr>
          <w:i/>
        </w:rPr>
        <w:t>things</w:t>
      </w:r>
      <w:proofErr w:type="gramEnd"/>
      <w:r w:rsidRPr="00436134">
        <w:rPr>
          <w:i/>
        </w:rPr>
        <w:t xml:space="preserve"> right? Are there changes to help prevent a similar occurrence?</w:t>
      </w:r>
    </w:p>
    <w:p w14:paraId="6A71D745" w14:textId="77777777" w:rsidR="00436134" w:rsidRPr="00436134" w:rsidRDefault="00436134" w:rsidP="00436134">
      <w:pPr>
        <w:spacing w:before="0" w:line="240" w:lineRule="auto"/>
        <w:jc w:val="left"/>
        <w:rPr>
          <w:b/>
          <w:i/>
        </w:rPr>
      </w:pPr>
    </w:p>
    <w:p w14:paraId="2C5C5E7D" w14:textId="77777777" w:rsidR="00436134" w:rsidRPr="00436134" w:rsidRDefault="00436134" w:rsidP="00436134">
      <w:pPr>
        <w:spacing w:before="0" w:line="240" w:lineRule="auto"/>
        <w:jc w:val="left"/>
        <w:rPr>
          <w:b/>
          <w:i/>
        </w:rPr>
      </w:pPr>
    </w:p>
    <w:p w14:paraId="6EA1B4E1" w14:textId="77777777" w:rsidR="00436134" w:rsidRPr="00436134" w:rsidRDefault="00436134" w:rsidP="00436134">
      <w:pPr>
        <w:numPr>
          <w:ilvl w:val="0"/>
          <w:numId w:val="7"/>
        </w:numPr>
        <w:spacing w:before="0" w:line="240" w:lineRule="auto"/>
        <w:jc w:val="left"/>
        <w:rPr>
          <w:b/>
        </w:rPr>
      </w:pPr>
      <w:r w:rsidRPr="00436134">
        <w:rPr>
          <w:b/>
        </w:rPr>
        <w:t xml:space="preserve">Recommendations </w:t>
      </w:r>
      <w:r w:rsidRPr="00436134">
        <w:rPr>
          <w:i/>
        </w:rPr>
        <w:t>is there a need for further actions/learning or different procedures?</w:t>
      </w:r>
    </w:p>
    <w:p w14:paraId="4CA502EA" w14:textId="77777777" w:rsidR="00436134" w:rsidRPr="00436134" w:rsidRDefault="00436134" w:rsidP="00436134">
      <w:pPr>
        <w:spacing w:before="0" w:line="240" w:lineRule="auto"/>
        <w:jc w:val="left"/>
      </w:pPr>
    </w:p>
    <w:p w14:paraId="680A4E5D" w14:textId="77777777" w:rsidR="00BE1EF3" w:rsidRPr="00BE1EF3" w:rsidRDefault="00BE1EF3" w:rsidP="00D815D2"/>
    <w:sectPr w:rsidR="00BE1EF3" w:rsidRPr="00BE1EF3" w:rsidSect="00036244">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ABA19" w14:textId="77777777" w:rsidR="00C13EC2" w:rsidRDefault="00C13EC2">
      <w:r>
        <w:separator/>
      </w:r>
    </w:p>
  </w:endnote>
  <w:endnote w:type="continuationSeparator" w:id="0">
    <w:p w14:paraId="30647466" w14:textId="77777777" w:rsidR="00C13EC2" w:rsidRDefault="00C13EC2">
      <w:r>
        <w:continuationSeparator/>
      </w:r>
    </w:p>
  </w:endnote>
  <w:endnote w:type="continuationNotice" w:id="1">
    <w:p w14:paraId="56021058" w14:textId="77777777" w:rsidR="00C13EC2" w:rsidRDefault="00C13EC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3FCA0" w14:textId="77777777" w:rsidR="00261BBC" w:rsidRDefault="00261BBC" w:rsidP="00D44850">
    <w:pPr>
      <w:pStyle w:val="Footer"/>
      <w:jc w:val="center"/>
      <w:rPr>
        <w:rFonts w:cs="Arial"/>
        <w:b/>
        <w:bCs/>
        <w:sz w:val="16"/>
        <w:szCs w:val="16"/>
      </w:rPr>
    </w:pPr>
    <w:r w:rsidRPr="0048177D">
      <w:rPr>
        <w:rFonts w:cs="Arial"/>
        <w:sz w:val="16"/>
        <w:szCs w:val="16"/>
      </w:rPr>
      <w:t xml:space="preserve">Page </w:t>
    </w:r>
    <w:r w:rsidRPr="0048177D">
      <w:rPr>
        <w:rFonts w:cs="Arial"/>
        <w:b/>
        <w:bCs/>
        <w:sz w:val="16"/>
        <w:szCs w:val="16"/>
      </w:rPr>
      <w:fldChar w:fldCharType="begin"/>
    </w:r>
    <w:r w:rsidRPr="0048177D">
      <w:rPr>
        <w:rFonts w:cs="Arial"/>
        <w:b/>
        <w:bCs/>
        <w:sz w:val="16"/>
        <w:szCs w:val="16"/>
      </w:rPr>
      <w:instrText xml:space="preserve"> PAGE </w:instrText>
    </w:r>
    <w:r w:rsidRPr="0048177D">
      <w:rPr>
        <w:rFonts w:cs="Arial"/>
        <w:b/>
        <w:bCs/>
        <w:sz w:val="16"/>
        <w:szCs w:val="16"/>
      </w:rPr>
      <w:fldChar w:fldCharType="separate"/>
    </w:r>
    <w:r w:rsidR="0065247B">
      <w:rPr>
        <w:rFonts w:cs="Arial"/>
        <w:b/>
        <w:bCs/>
        <w:noProof/>
        <w:sz w:val="16"/>
        <w:szCs w:val="16"/>
      </w:rPr>
      <w:t>10</w:t>
    </w:r>
    <w:r w:rsidRPr="0048177D">
      <w:rPr>
        <w:rFonts w:cs="Arial"/>
        <w:b/>
        <w:bCs/>
        <w:sz w:val="16"/>
        <w:szCs w:val="16"/>
      </w:rPr>
      <w:fldChar w:fldCharType="end"/>
    </w:r>
    <w:r w:rsidRPr="0048177D">
      <w:rPr>
        <w:rFonts w:cs="Arial"/>
        <w:sz w:val="16"/>
        <w:szCs w:val="16"/>
      </w:rPr>
      <w:t xml:space="preserve"> of </w:t>
    </w:r>
    <w:r w:rsidRPr="0048177D">
      <w:rPr>
        <w:rFonts w:cs="Arial"/>
        <w:b/>
        <w:bCs/>
        <w:sz w:val="16"/>
        <w:szCs w:val="16"/>
      </w:rPr>
      <w:fldChar w:fldCharType="begin"/>
    </w:r>
    <w:r w:rsidRPr="0048177D">
      <w:rPr>
        <w:rFonts w:cs="Arial"/>
        <w:b/>
        <w:bCs/>
        <w:sz w:val="16"/>
        <w:szCs w:val="16"/>
      </w:rPr>
      <w:instrText xml:space="preserve"> NUMPAGES  </w:instrText>
    </w:r>
    <w:r w:rsidRPr="0048177D">
      <w:rPr>
        <w:rFonts w:cs="Arial"/>
        <w:b/>
        <w:bCs/>
        <w:sz w:val="16"/>
        <w:szCs w:val="16"/>
      </w:rPr>
      <w:fldChar w:fldCharType="separate"/>
    </w:r>
    <w:r w:rsidR="0065247B">
      <w:rPr>
        <w:rFonts w:cs="Arial"/>
        <w:b/>
        <w:bCs/>
        <w:noProof/>
        <w:sz w:val="16"/>
        <w:szCs w:val="16"/>
      </w:rPr>
      <w:t>10</w:t>
    </w:r>
    <w:r w:rsidRPr="0048177D">
      <w:rPr>
        <w:rFonts w:cs="Arial"/>
        <w:b/>
        <w:bCs/>
        <w:sz w:val="16"/>
        <w:szCs w:val="16"/>
      </w:rPr>
      <w:fldChar w:fldCharType="end"/>
    </w:r>
  </w:p>
  <w:p w14:paraId="511A3633" w14:textId="77777777" w:rsidR="00FA7097" w:rsidRPr="00FA7097" w:rsidRDefault="00FA7097" w:rsidP="00FA7097">
    <w:pPr>
      <w:pStyle w:val="Footer"/>
      <w:jc w:val="right"/>
      <w:rPr>
        <w:rFonts w:cs="Arial"/>
        <w:sz w:val="16"/>
        <w:szCs w:val="16"/>
      </w:rPr>
    </w:pPr>
    <w:r w:rsidRPr="00FA7097">
      <w:rPr>
        <w:rFonts w:cs="Arial"/>
        <w:bCs/>
        <w:sz w:val="16"/>
        <w:szCs w:val="16"/>
      </w:rPr>
      <w:t xml:space="preserve">template version </w:t>
    </w:r>
    <w:r w:rsidR="00121ECB">
      <w:rPr>
        <w:rFonts w:cs="Arial"/>
        <w:bCs/>
        <w:sz w:val="16"/>
        <w:szCs w:val="16"/>
      </w:rPr>
      <w:t>3 (2024</w:t>
    </w:r>
    <w:r w:rsidR="00036244">
      <w:rPr>
        <w:rFonts w:cs="Arial"/>
        <w:bCs/>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EB5B0" w14:textId="77777777" w:rsidR="00B239DD" w:rsidRPr="0093169B" w:rsidRDefault="00B239DD" w:rsidP="0093169B">
    <w:pPr>
      <w:pStyle w:val="Footer"/>
      <w:jc w:val="right"/>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E6B8C" w14:textId="77777777" w:rsidR="00C13EC2" w:rsidRDefault="00C13EC2">
      <w:r>
        <w:separator/>
      </w:r>
    </w:p>
  </w:footnote>
  <w:footnote w:type="continuationSeparator" w:id="0">
    <w:p w14:paraId="481F2C37" w14:textId="77777777" w:rsidR="00C13EC2" w:rsidRDefault="00C13EC2">
      <w:r>
        <w:continuationSeparator/>
      </w:r>
    </w:p>
  </w:footnote>
  <w:footnote w:type="continuationNotice" w:id="1">
    <w:p w14:paraId="0D9C554A" w14:textId="77777777" w:rsidR="00C13EC2" w:rsidRDefault="00C13EC2">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1BE67" w14:textId="77777777" w:rsidR="001411FD" w:rsidRDefault="001411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7B105" w14:textId="77777777" w:rsidR="00B239DD" w:rsidRPr="00B239DD" w:rsidRDefault="003E5803" w:rsidP="00152714">
    <w:pPr>
      <w:pStyle w:val="Header"/>
      <w:rPr>
        <w:rFonts w:cs="Arial"/>
        <w:sz w:val="20"/>
        <w:szCs w:val="20"/>
      </w:rPr>
    </w:pPr>
    <w:r>
      <w:rPr>
        <w:rFonts w:cs="Arial"/>
        <w:noProof/>
        <w:sz w:val="20"/>
        <w:szCs w:val="20"/>
      </w:rPr>
      <w:drawing>
        <wp:anchor distT="0" distB="0" distL="114300" distR="114300" simplePos="0" relativeHeight="251658240" behindDoc="1" locked="0" layoutInCell="1" allowOverlap="1" wp14:anchorId="4A3B0A2C" wp14:editId="07777777">
          <wp:simplePos x="0" y="0"/>
          <wp:positionH relativeFrom="column">
            <wp:posOffset>4966335</wp:posOffset>
          </wp:positionH>
          <wp:positionV relativeFrom="paragraph">
            <wp:posOffset>-120015</wp:posOffset>
          </wp:positionV>
          <wp:extent cx="1208405" cy="528320"/>
          <wp:effectExtent l="0" t="0" r="0" b="0"/>
          <wp:wrapTight wrapText="bothSides">
            <wp:wrapPolygon edited="0">
              <wp:start x="0" y="0"/>
              <wp:lineTo x="0" y="21029"/>
              <wp:lineTo x="21112" y="21029"/>
              <wp:lineTo x="21112" y="0"/>
              <wp:lineTo x="0" y="0"/>
            </wp:wrapPolygon>
          </wp:wrapTight>
          <wp:docPr id="303198484" name="Picture 303198484" descr="fnh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nhc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8405" cy="5283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19836" w14:textId="77777777" w:rsidR="001411FD" w:rsidRDefault="001411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94F84"/>
    <w:multiLevelType w:val="hybridMultilevel"/>
    <w:tmpl w:val="88E8B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865E0"/>
    <w:multiLevelType w:val="hybridMultilevel"/>
    <w:tmpl w:val="CEEE23E2"/>
    <w:lvl w:ilvl="0" w:tplc="6D86091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F66D17"/>
    <w:multiLevelType w:val="hybridMultilevel"/>
    <w:tmpl w:val="DAE40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663394"/>
    <w:multiLevelType w:val="hybridMultilevel"/>
    <w:tmpl w:val="EE1C6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306454"/>
    <w:multiLevelType w:val="hybridMultilevel"/>
    <w:tmpl w:val="8C400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303342"/>
    <w:multiLevelType w:val="hybridMultilevel"/>
    <w:tmpl w:val="56C4F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47F90"/>
    <w:multiLevelType w:val="multilevel"/>
    <w:tmpl w:val="D4BCEC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6356AB2"/>
    <w:multiLevelType w:val="hybridMultilevel"/>
    <w:tmpl w:val="0204C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E91CF8"/>
    <w:multiLevelType w:val="hybridMultilevel"/>
    <w:tmpl w:val="21D8A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0C0833"/>
    <w:multiLevelType w:val="hybridMultilevel"/>
    <w:tmpl w:val="A8C64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9A6D42"/>
    <w:multiLevelType w:val="hybridMultilevel"/>
    <w:tmpl w:val="74C662C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80B15C7"/>
    <w:multiLevelType w:val="hybridMultilevel"/>
    <w:tmpl w:val="3A26263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443F0A"/>
    <w:multiLevelType w:val="hybridMultilevel"/>
    <w:tmpl w:val="36E664B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DA91483"/>
    <w:multiLevelType w:val="hybridMultilevel"/>
    <w:tmpl w:val="19066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BF0768"/>
    <w:multiLevelType w:val="hybridMultilevel"/>
    <w:tmpl w:val="7F86D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57396D"/>
    <w:multiLevelType w:val="hybridMultilevel"/>
    <w:tmpl w:val="A204F35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A903E18"/>
    <w:multiLevelType w:val="hybridMultilevel"/>
    <w:tmpl w:val="B1EA0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D543AE"/>
    <w:multiLevelType w:val="hybridMultilevel"/>
    <w:tmpl w:val="66B6E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9862726">
    <w:abstractNumId w:val="11"/>
  </w:num>
  <w:num w:numId="2" w16cid:durableId="1564948031">
    <w:abstractNumId w:val="8"/>
  </w:num>
  <w:num w:numId="3" w16cid:durableId="1288850296">
    <w:abstractNumId w:val="16"/>
  </w:num>
  <w:num w:numId="4" w16cid:durableId="1342857298">
    <w:abstractNumId w:val="0"/>
  </w:num>
  <w:num w:numId="5" w16cid:durableId="119155265">
    <w:abstractNumId w:val="1"/>
  </w:num>
  <w:num w:numId="6" w16cid:durableId="1360619825">
    <w:abstractNumId w:val="9"/>
  </w:num>
  <w:num w:numId="7" w16cid:durableId="1059476694">
    <w:abstractNumId w:val="6"/>
  </w:num>
  <w:num w:numId="8" w16cid:durableId="1916016304">
    <w:abstractNumId w:val="13"/>
  </w:num>
  <w:num w:numId="9" w16cid:durableId="54161149">
    <w:abstractNumId w:val="15"/>
  </w:num>
  <w:num w:numId="10" w16cid:durableId="544761249">
    <w:abstractNumId w:val="5"/>
  </w:num>
  <w:num w:numId="11" w16cid:durableId="1716546109">
    <w:abstractNumId w:val="10"/>
  </w:num>
  <w:num w:numId="12" w16cid:durableId="311057751">
    <w:abstractNumId w:val="3"/>
  </w:num>
  <w:num w:numId="13" w16cid:durableId="2021083723">
    <w:abstractNumId w:val="12"/>
  </w:num>
  <w:num w:numId="14" w16cid:durableId="275673899">
    <w:abstractNumId w:val="14"/>
  </w:num>
  <w:num w:numId="15" w16cid:durableId="1767656307">
    <w:abstractNumId w:val="7"/>
  </w:num>
  <w:num w:numId="16" w16cid:durableId="147135286">
    <w:abstractNumId w:val="4"/>
  </w:num>
  <w:num w:numId="17" w16cid:durableId="1624186401">
    <w:abstractNumId w:val="17"/>
  </w:num>
  <w:num w:numId="18" w16cid:durableId="11200311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EEE"/>
    <w:rsid w:val="00001AA4"/>
    <w:rsid w:val="00001DB4"/>
    <w:rsid w:val="00007CB3"/>
    <w:rsid w:val="000152A9"/>
    <w:rsid w:val="00021A60"/>
    <w:rsid w:val="000266BF"/>
    <w:rsid w:val="0002743B"/>
    <w:rsid w:val="00036244"/>
    <w:rsid w:val="00046952"/>
    <w:rsid w:val="00055F1A"/>
    <w:rsid w:val="00063719"/>
    <w:rsid w:val="0007141E"/>
    <w:rsid w:val="00077FE5"/>
    <w:rsid w:val="00091DA9"/>
    <w:rsid w:val="00092D1E"/>
    <w:rsid w:val="00093DCF"/>
    <w:rsid w:val="00096164"/>
    <w:rsid w:val="000A50B9"/>
    <w:rsid w:val="000A6632"/>
    <w:rsid w:val="000B1495"/>
    <w:rsid w:val="000B1C8E"/>
    <w:rsid w:val="000B435D"/>
    <w:rsid w:val="000C163A"/>
    <w:rsid w:val="000C55B9"/>
    <w:rsid w:val="000D4ABC"/>
    <w:rsid w:val="000E179B"/>
    <w:rsid w:val="00101261"/>
    <w:rsid w:val="00102AA4"/>
    <w:rsid w:val="00105951"/>
    <w:rsid w:val="00105E84"/>
    <w:rsid w:val="001064F0"/>
    <w:rsid w:val="00116AE9"/>
    <w:rsid w:val="00121ECB"/>
    <w:rsid w:val="001222B9"/>
    <w:rsid w:val="00123CB7"/>
    <w:rsid w:val="00126507"/>
    <w:rsid w:val="00126722"/>
    <w:rsid w:val="00135D9C"/>
    <w:rsid w:val="001404A1"/>
    <w:rsid w:val="001410B2"/>
    <w:rsid w:val="001411FD"/>
    <w:rsid w:val="001435CA"/>
    <w:rsid w:val="00151228"/>
    <w:rsid w:val="00152714"/>
    <w:rsid w:val="00161742"/>
    <w:rsid w:val="00167294"/>
    <w:rsid w:val="00167998"/>
    <w:rsid w:val="00170434"/>
    <w:rsid w:val="00175D82"/>
    <w:rsid w:val="00175F3A"/>
    <w:rsid w:val="001976A9"/>
    <w:rsid w:val="001A1612"/>
    <w:rsid w:val="001A276C"/>
    <w:rsid w:val="001B3AE0"/>
    <w:rsid w:val="001B628D"/>
    <w:rsid w:val="001B79E0"/>
    <w:rsid w:val="001C55E1"/>
    <w:rsid w:val="001C7F5A"/>
    <w:rsid w:val="001D30D8"/>
    <w:rsid w:val="001D4AF4"/>
    <w:rsid w:val="001D68FE"/>
    <w:rsid w:val="001D76EA"/>
    <w:rsid w:val="001F4CE8"/>
    <w:rsid w:val="001F516D"/>
    <w:rsid w:val="001F6D8B"/>
    <w:rsid w:val="00201C1E"/>
    <w:rsid w:val="00205B30"/>
    <w:rsid w:val="002066F2"/>
    <w:rsid w:val="00207071"/>
    <w:rsid w:val="00210AF1"/>
    <w:rsid w:val="00217B6B"/>
    <w:rsid w:val="00224D60"/>
    <w:rsid w:val="00230475"/>
    <w:rsid w:val="002425CF"/>
    <w:rsid w:val="00243E5E"/>
    <w:rsid w:val="002578EE"/>
    <w:rsid w:val="00261BBC"/>
    <w:rsid w:val="00261C52"/>
    <w:rsid w:val="00267E14"/>
    <w:rsid w:val="00274105"/>
    <w:rsid w:val="00280CDE"/>
    <w:rsid w:val="002944FC"/>
    <w:rsid w:val="00295F59"/>
    <w:rsid w:val="00297835"/>
    <w:rsid w:val="002A5EF3"/>
    <w:rsid w:val="002B6234"/>
    <w:rsid w:val="002C1DE5"/>
    <w:rsid w:val="002C7195"/>
    <w:rsid w:val="002D4239"/>
    <w:rsid w:val="002E375F"/>
    <w:rsid w:val="002E4FC1"/>
    <w:rsid w:val="002E7398"/>
    <w:rsid w:val="002F0E84"/>
    <w:rsid w:val="003051AB"/>
    <w:rsid w:val="00310E30"/>
    <w:rsid w:val="0031172F"/>
    <w:rsid w:val="00314D81"/>
    <w:rsid w:val="00343D11"/>
    <w:rsid w:val="00351A62"/>
    <w:rsid w:val="00363407"/>
    <w:rsid w:val="003678CB"/>
    <w:rsid w:val="003716F8"/>
    <w:rsid w:val="003775E7"/>
    <w:rsid w:val="00380AC3"/>
    <w:rsid w:val="0038519E"/>
    <w:rsid w:val="00391981"/>
    <w:rsid w:val="003A2754"/>
    <w:rsid w:val="003D0C98"/>
    <w:rsid w:val="003D2784"/>
    <w:rsid w:val="003D67F5"/>
    <w:rsid w:val="003E12B5"/>
    <w:rsid w:val="003E3787"/>
    <w:rsid w:val="003E3B6F"/>
    <w:rsid w:val="003E5803"/>
    <w:rsid w:val="003F489A"/>
    <w:rsid w:val="00401F55"/>
    <w:rsid w:val="00402E26"/>
    <w:rsid w:val="00407A98"/>
    <w:rsid w:val="004132CF"/>
    <w:rsid w:val="004137F6"/>
    <w:rsid w:val="00425B53"/>
    <w:rsid w:val="00431FF6"/>
    <w:rsid w:val="0043497C"/>
    <w:rsid w:val="00436134"/>
    <w:rsid w:val="00440EF3"/>
    <w:rsid w:val="00444038"/>
    <w:rsid w:val="00447002"/>
    <w:rsid w:val="00452BDD"/>
    <w:rsid w:val="00453152"/>
    <w:rsid w:val="0045385C"/>
    <w:rsid w:val="004546CD"/>
    <w:rsid w:val="0045546A"/>
    <w:rsid w:val="004622A8"/>
    <w:rsid w:val="0046274B"/>
    <w:rsid w:val="004638A2"/>
    <w:rsid w:val="00464374"/>
    <w:rsid w:val="00466F20"/>
    <w:rsid w:val="00470AAB"/>
    <w:rsid w:val="00474917"/>
    <w:rsid w:val="00476648"/>
    <w:rsid w:val="00480288"/>
    <w:rsid w:val="00480D5C"/>
    <w:rsid w:val="004818F5"/>
    <w:rsid w:val="00485265"/>
    <w:rsid w:val="004916AA"/>
    <w:rsid w:val="004A060F"/>
    <w:rsid w:val="004A207D"/>
    <w:rsid w:val="004A559B"/>
    <w:rsid w:val="004B4061"/>
    <w:rsid w:val="004B6D1C"/>
    <w:rsid w:val="004B6E65"/>
    <w:rsid w:val="004B785F"/>
    <w:rsid w:val="004C52C9"/>
    <w:rsid w:val="004D57BB"/>
    <w:rsid w:val="004E0D39"/>
    <w:rsid w:val="004E71A3"/>
    <w:rsid w:val="004F46DC"/>
    <w:rsid w:val="004F5C43"/>
    <w:rsid w:val="004F695E"/>
    <w:rsid w:val="00502D91"/>
    <w:rsid w:val="00512C1D"/>
    <w:rsid w:val="00514100"/>
    <w:rsid w:val="00516E0C"/>
    <w:rsid w:val="00522F48"/>
    <w:rsid w:val="005230C3"/>
    <w:rsid w:val="00542BFE"/>
    <w:rsid w:val="005460E3"/>
    <w:rsid w:val="00565E36"/>
    <w:rsid w:val="005828B2"/>
    <w:rsid w:val="005A5ECC"/>
    <w:rsid w:val="005A7A05"/>
    <w:rsid w:val="005B1EFC"/>
    <w:rsid w:val="005B75C1"/>
    <w:rsid w:val="005C49CB"/>
    <w:rsid w:val="005D13CC"/>
    <w:rsid w:val="005D2D36"/>
    <w:rsid w:val="005D38D4"/>
    <w:rsid w:val="005E0970"/>
    <w:rsid w:val="005E2CB7"/>
    <w:rsid w:val="005E643D"/>
    <w:rsid w:val="005E6FBF"/>
    <w:rsid w:val="005F7F67"/>
    <w:rsid w:val="00600FE0"/>
    <w:rsid w:val="00614CD2"/>
    <w:rsid w:val="006229A9"/>
    <w:rsid w:val="006273E9"/>
    <w:rsid w:val="00635CF6"/>
    <w:rsid w:val="00646E25"/>
    <w:rsid w:val="00646FE1"/>
    <w:rsid w:val="0065247B"/>
    <w:rsid w:val="00653252"/>
    <w:rsid w:val="006532D0"/>
    <w:rsid w:val="00655B8B"/>
    <w:rsid w:val="00656F99"/>
    <w:rsid w:val="00656FE6"/>
    <w:rsid w:val="00660B94"/>
    <w:rsid w:val="0066145F"/>
    <w:rsid w:val="00666326"/>
    <w:rsid w:val="006715C2"/>
    <w:rsid w:val="00673C6F"/>
    <w:rsid w:val="00674F8C"/>
    <w:rsid w:val="00676F31"/>
    <w:rsid w:val="0068002E"/>
    <w:rsid w:val="00690A70"/>
    <w:rsid w:val="0069203F"/>
    <w:rsid w:val="00695F4A"/>
    <w:rsid w:val="006979D0"/>
    <w:rsid w:val="006B0E38"/>
    <w:rsid w:val="006B1A02"/>
    <w:rsid w:val="006C1978"/>
    <w:rsid w:val="006D51AE"/>
    <w:rsid w:val="006D74E2"/>
    <w:rsid w:val="006F1747"/>
    <w:rsid w:val="006F257A"/>
    <w:rsid w:val="007009C8"/>
    <w:rsid w:val="007013E2"/>
    <w:rsid w:val="00707D56"/>
    <w:rsid w:val="0071512A"/>
    <w:rsid w:val="007152B8"/>
    <w:rsid w:val="00716280"/>
    <w:rsid w:val="00722A6D"/>
    <w:rsid w:val="00723F76"/>
    <w:rsid w:val="00741438"/>
    <w:rsid w:val="00766FBE"/>
    <w:rsid w:val="0076718D"/>
    <w:rsid w:val="00770C0D"/>
    <w:rsid w:val="00774778"/>
    <w:rsid w:val="007760B0"/>
    <w:rsid w:val="00786685"/>
    <w:rsid w:val="00786984"/>
    <w:rsid w:val="00790F1B"/>
    <w:rsid w:val="00797123"/>
    <w:rsid w:val="007B00A3"/>
    <w:rsid w:val="007B246F"/>
    <w:rsid w:val="007B5E84"/>
    <w:rsid w:val="007B5E8C"/>
    <w:rsid w:val="007D1555"/>
    <w:rsid w:val="007D4CA1"/>
    <w:rsid w:val="007D5328"/>
    <w:rsid w:val="007E7D29"/>
    <w:rsid w:val="007F7FB9"/>
    <w:rsid w:val="00803C8D"/>
    <w:rsid w:val="00806794"/>
    <w:rsid w:val="00813809"/>
    <w:rsid w:val="00813D56"/>
    <w:rsid w:val="00823C4A"/>
    <w:rsid w:val="0082546A"/>
    <w:rsid w:val="00832830"/>
    <w:rsid w:val="0083396B"/>
    <w:rsid w:val="008340A3"/>
    <w:rsid w:val="00834F61"/>
    <w:rsid w:val="00836440"/>
    <w:rsid w:val="0084271A"/>
    <w:rsid w:val="008510A7"/>
    <w:rsid w:val="00856802"/>
    <w:rsid w:val="0086065B"/>
    <w:rsid w:val="00861C3B"/>
    <w:rsid w:val="00867443"/>
    <w:rsid w:val="00867C62"/>
    <w:rsid w:val="00880C38"/>
    <w:rsid w:val="00881459"/>
    <w:rsid w:val="00890E64"/>
    <w:rsid w:val="008A05B7"/>
    <w:rsid w:val="008A2A20"/>
    <w:rsid w:val="008A4673"/>
    <w:rsid w:val="008B38C4"/>
    <w:rsid w:val="00902F2C"/>
    <w:rsid w:val="009067CE"/>
    <w:rsid w:val="00914785"/>
    <w:rsid w:val="00916276"/>
    <w:rsid w:val="00924150"/>
    <w:rsid w:val="00925974"/>
    <w:rsid w:val="00930A7C"/>
    <w:rsid w:val="00931017"/>
    <w:rsid w:val="0093169B"/>
    <w:rsid w:val="00931956"/>
    <w:rsid w:val="009330A3"/>
    <w:rsid w:val="00933D1C"/>
    <w:rsid w:val="00934C30"/>
    <w:rsid w:val="009356CE"/>
    <w:rsid w:val="0094207C"/>
    <w:rsid w:val="00950DA5"/>
    <w:rsid w:val="009511AE"/>
    <w:rsid w:val="00961F40"/>
    <w:rsid w:val="00962ACD"/>
    <w:rsid w:val="00965102"/>
    <w:rsid w:val="00966130"/>
    <w:rsid w:val="00971E3F"/>
    <w:rsid w:val="0097445B"/>
    <w:rsid w:val="0098177A"/>
    <w:rsid w:val="00982D55"/>
    <w:rsid w:val="009842A1"/>
    <w:rsid w:val="00984FDD"/>
    <w:rsid w:val="009856DE"/>
    <w:rsid w:val="009902EA"/>
    <w:rsid w:val="00991892"/>
    <w:rsid w:val="009959F4"/>
    <w:rsid w:val="00995C3C"/>
    <w:rsid w:val="0099649A"/>
    <w:rsid w:val="009A0D5A"/>
    <w:rsid w:val="009A1242"/>
    <w:rsid w:val="009A3E2D"/>
    <w:rsid w:val="009B2BAA"/>
    <w:rsid w:val="009B6631"/>
    <w:rsid w:val="009B664F"/>
    <w:rsid w:val="009C4B07"/>
    <w:rsid w:val="009D59E4"/>
    <w:rsid w:val="009E75FC"/>
    <w:rsid w:val="009F06B0"/>
    <w:rsid w:val="00A05BCD"/>
    <w:rsid w:val="00A06054"/>
    <w:rsid w:val="00A2292F"/>
    <w:rsid w:val="00A2581D"/>
    <w:rsid w:val="00A31020"/>
    <w:rsid w:val="00A4390C"/>
    <w:rsid w:val="00A65787"/>
    <w:rsid w:val="00A65F1C"/>
    <w:rsid w:val="00A83DFA"/>
    <w:rsid w:val="00A93771"/>
    <w:rsid w:val="00A95BE7"/>
    <w:rsid w:val="00A9607C"/>
    <w:rsid w:val="00A96788"/>
    <w:rsid w:val="00AA4906"/>
    <w:rsid w:val="00AA56B3"/>
    <w:rsid w:val="00AB021F"/>
    <w:rsid w:val="00AB289C"/>
    <w:rsid w:val="00AC106D"/>
    <w:rsid w:val="00AC1ED1"/>
    <w:rsid w:val="00AC5421"/>
    <w:rsid w:val="00AC6EAC"/>
    <w:rsid w:val="00AD338E"/>
    <w:rsid w:val="00AE4456"/>
    <w:rsid w:val="00AF3FAD"/>
    <w:rsid w:val="00AF7AAA"/>
    <w:rsid w:val="00B003B0"/>
    <w:rsid w:val="00B0693C"/>
    <w:rsid w:val="00B07F35"/>
    <w:rsid w:val="00B16579"/>
    <w:rsid w:val="00B239DD"/>
    <w:rsid w:val="00B42A16"/>
    <w:rsid w:val="00B4371B"/>
    <w:rsid w:val="00B504AC"/>
    <w:rsid w:val="00B52ED5"/>
    <w:rsid w:val="00B641A9"/>
    <w:rsid w:val="00B67843"/>
    <w:rsid w:val="00B77270"/>
    <w:rsid w:val="00B80104"/>
    <w:rsid w:val="00B81B70"/>
    <w:rsid w:val="00B87CB0"/>
    <w:rsid w:val="00B900CF"/>
    <w:rsid w:val="00B91959"/>
    <w:rsid w:val="00B96DB8"/>
    <w:rsid w:val="00BC0E8F"/>
    <w:rsid w:val="00BC447E"/>
    <w:rsid w:val="00BC6799"/>
    <w:rsid w:val="00BD4A8B"/>
    <w:rsid w:val="00BE10C6"/>
    <w:rsid w:val="00BE1EF3"/>
    <w:rsid w:val="00BE7C89"/>
    <w:rsid w:val="00BF303A"/>
    <w:rsid w:val="00BF3B6F"/>
    <w:rsid w:val="00BF589F"/>
    <w:rsid w:val="00BF67D5"/>
    <w:rsid w:val="00BF6B5B"/>
    <w:rsid w:val="00C11D1B"/>
    <w:rsid w:val="00C13EC2"/>
    <w:rsid w:val="00C15217"/>
    <w:rsid w:val="00C15B66"/>
    <w:rsid w:val="00C30498"/>
    <w:rsid w:val="00C411D5"/>
    <w:rsid w:val="00C4484F"/>
    <w:rsid w:val="00C620F1"/>
    <w:rsid w:val="00C66392"/>
    <w:rsid w:val="00C676A7"/>
    <w:rsid w:val="00C73B09"/>
    <w:rsid w:val="00C87B97"/>
    <w:rsid w:val="00C917AE"/>
    <w:rsid w:val="00C94B35"/>
    <w:rsid w:val="00CB5064"/>
    <w:rsid w:val="00CB6C34"/>
    <w:rsid w:val="00CC7EF1"/>
    <w:rsid w:val="00CD5840"/>
    <w:rsid w:val="00CE70B8"/>
    <w:rsid w:val="00CF0B92"/>
    <w:rsid w:val="00CF17F9"/>
    <w:rsid w:val="00CF22E9"/>
    <w:rsid w:val="00CF2CA7"/>
    <w:rsid w:val="00D1533D"/>
    <w:rsid w:val="00D25204"/>
    <w:rsid w:val="00D323EE"/>
    <w:rsid w:val="00D44850"/>
    <w:rsid w:val="00D54321"/>
    <w:rsid w:val="00D57B06"/>
    <w:rsid w:val="00D65B00"/>
    <w:rsid w:val="00D7134A"/>
    <w:rsid w:val="00D73C23"/>
    <w:rsid w:val="00D74F0F"/>
    <w:rsid w:val="00D815D2"/>
    <w:rsid w:val="00D825F0"/>
    <w:rsid w:val="00D84189"/>
    <w:rsid w:val="00D84873"/>
    <w:rsid w:val="00D870DF"/>
    <w:rsid w:val="00D87B47"/>
    <w:rsid w:val="00D9158A"/>
    <w:rsid w:val="00D93B0F"/>
    <w:rsid w:val="00D95195"/>
    <w:rsid w:val="00DA0238"/>
    <w:rsid w:val="00DA54D2"/>
    <w:rsid w:val="00DA7EEE"/>
    <w:rsid w:val="00DC35CD"/>
    <w:rsid w:val="00DD4C56"/>
    <w:rsid w:val="00DE1120"/>
    <w:rsid w:val="00DE6A12"/>
    <w:rsid w:val="00DE6C0B"/>
    <w:rsid w:val="00DF386A"/>
    <w:rsid w:val="00E009E6"/>
    <w:rsid w:val="00E04B4F"/>
    <w:rsid w:val="00E17A9E"/>
    <w:rsid w:val="00E24085"/>
    <w:rsid w:val="00E24C2F"/>
    <w:rsid w:val="00E268DB"/>
    <w:rsid w:val="00E30BAD"/>
    <w:rsid w:val="00E407CE"/>
    <w:rsid w:val="00E54398"/>
    <w:rsid w:val="00E715F1"/>
    <w:rsid w:val="00E77654"/>
    <w:rsid w:val="00E93BFD"/>
    <w:rsid w:val="00E93D97"/>
    <w:rsid w:val="00EA061F"/>
    <w:rsid w:val="00EB0034"/>
    <w:rsid w:val="00EB0D99"/>
    <w:rsid w:val="00EB4EEE"/>
    <w:rsid w:val="00EC231D"/>
    <w:rsid w:val="00EC72ED"/>
    <w:rsid w:val="00ED015A"/>
    <w:rsid w:val="00ED16EC"/>
    <w:rsid w:val="00ED1C4E"/>
    <w:rsid w:val="00EE1AC8"/>
    <w:rsid w:val="00EE6206"/>
    <w:rsid w:val="00EF0D2F"/>
    <w:rsid w:val="00EF3C00"/>
    <w:rsid w:val="00EF4594"/>
    <w:rsid w:val="00F20B8A"/>
    <w:rsid w:val="00F213DA"/>
    <w:rsid w:val="00F27970"/>
    <w:rsid w:val="00F3504B"/>
    <w:rsid w:val="00F36F95"/>
    <w:rsid w:val="00F43CEF"/>
    <w:rsid w:val="00F4610C"/>
    <w:rsid w:val="00F514F2"/>
    <w:rsid w:val="00F62D63"/>
    <w:rsid w:val="00F65DF1"/>
    <w:rsid w:val="00F7089A"/>
    <w:rsid w:val="00F760C7"/>
    <w:rsid w:val="00F82664"/>
    <w:rsid w:val="00F83A76"/>
    <w:rsid w:val="00F946A1"/>
    <w:rsid w:val="00F95941"/>
    <w:rsid w:val="00FA099F"/>
    <w:rsid w:val="00FA4978"/>
    <w:rsid w:val="00FA4CCB"/>
    <w:rsid w:val="00FA7097"/>
    <w:rsid w:val="00FB0690"/>
    <w:rsid w:val="00FB096B"/>
    <w:rsid w:val="00FB135A"/>
    <w:rsid w:val="00FB1A14"/>
    <w:rsid w:val="00FB4498"/>
    <w:rsid w:val="00FB6B11"/>
    <w:rsid w:val="00FF7B5E"/>
    <w:rsid w:val="015AFC13"/>
    <w:rsid w:val="0167B188"/>
    <w:rsid w:val="032DCC69"/>
    <w:rsid w:val="052F9D12"/>
    <w:rsid w:val="07C8D726"/>
    <w:rsid w:val="0811956D"/>
    <w:rsid w:val="113B8600"/>
    <w:rsid w:val="178217F9"/>
    <w:rsid w:val="1E27A04D"/>
    <w:rsid w:val="1E9DA6E7"/>
    <w:rsid w:val="22277200"/>
    <w:rsid w:val="22F0F226"/>
    <w:rsid w:val="23B4B61E"/>
    <w:rsid w:val="24330BA7"/>
    <w:rsid w:val="2A144325"/>
    <w:rsid w:val="2E58E270"/>
    <w:rsid w:val="37869923"/>
    <w:rsid w:val="41B64ED3"/>
    <w:rsid w:val="450E9BE8"/>
    <w:rsid w:val="45C6C3D7"/>
    <w:rsid w:val="463105B0"/>
    <w:rsid w:val="4A1028CA"/>
    <w:rsid w:val="4D4AD7A0"/>
    <w:rsid w:val="4D6D0B8C"/>
    <w:rsid w:val="4E0D1C05"/>
    <w:rsid w:val="516C5905"/>
    <w:rsid w:val="53274447"/>
    <w:rsid w:val="5DE1EFFF"/>
    <w:rsid w:val="611EADBD"/>
    <w:rsid w:val="632AA056"/>
    <w:rsid w:val="67605532"/>
    <w:rsid w:val="702E1553"/>
    <w:rsid w:val="71BF5D5D"/>
    <w:rsid w:val="7252243F"/>
    <w:rsid w:val="75E10C55"/>
    <w:rsid w:val="7612898E"/>
    <w:rsid w:val="77816EC1"/>
    <w:rsid w:val="7858A12C"/>
    <w:rsid w:val="78B39DA5"/>
    <w:rsid w:val="78E54D87"/>
    <w:rsid w:val="7AB038F7"/>
    <w:rsid w:val="7D4EA858"/>
    <w:rsid w:val="7F0B0252"/>
    <w:rsid w:val="7F8CC5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BDC24D"/>
  <w15:chartTrackingRefBased/>
  <w15:docId w15:val="{C942D537-30A3-4F79-9413-DC0D1636A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244"/>
    <w:pPr>
      <w:spacing w:before="120" w:line="312" w:lineRule="auto"/>
      <w:jc w:val="both"/>
    </w:pPr>
    <w:rPr>
      <w:rFonts w:ascii="Arial" w:hAnsi="Arial"/>
      <w:sz w:val="22"/>
      <w:szCs w:val="24"/>
    </w:rPr>
  </w:style>
  <w:style w:type="paragraph" w:styleId="Heading1">
    <w:name w:val="heading 1"/>
    <w:basedOn w:val="Normal"/>
    <w:next w:val="Normal"/>
    <w:link w:val="Heading1Char"/>
    <w:uiPriority w:val="1"/>
    <w:qFormat/>
    <w:rsid w:val="00660B94"/>
    <w:pPr>
      <w:keepNext/>
      <w:spacing w:after="120"/>
      <w:outlineLvl w:val="0"/>
    </w:pPr>
    <w:rPr>
      <w:rFonts w:cs="Arial"/>
      <w:b/>
      <w:bCs/>
      <w:kern w:val="32"/>
      <w:sz w:val="24"/>
      <w:szCs w:val="32"/>
    </w:rPr>
  </w:style>
  <w:style w:type="paragraph" w:styleId="Heading3">
    <w:name w:val="heading 3"/>
    <w:basedOn w:val="Normal"/>
    <w:next w:val="Normal"/>
    <w:link w:val="Heading3Char"/>
    <w:semiHidden/>
    <w:unhideWhenUsed/>
    <w:qFormat/>
    <w:rsid w:val="00167294"/>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autoRedefine/>
    <w:rsid w:val="003E12B5"/>
    <w:rPr>
      <w:rFonts w:cs="Times New Roman"/>
    </w:rPr>
  </w:style>
  <w:style w:type="paragraph" w:styleId="TOC1">
    <w:name w:val="toc 1"/>
    <w:basedOn w:val="Normal"/>
    <w:next w:val="Normal"/>
    <w:autoRedefine/>
    <w:uiPriority w:val="39"/>
    <w:rsid w:val="00514100"/>
  </w:style>
  <w:style w:type="paragraph" w:styleId="Header">
    <w:name w:val="header"/>
    <w:basedOn w:val="Normal"/>
    <w:link w:val="HeaderChar"/>
    <w:uiPriority w:val="99"/>
    <w:rsid w:val="005F7F67"/>
    <w:pPr>
      <w:tabs>
        <w:tab w:val="center" w:pos="4153"/>
        <w:tab w:val="right" w:pos="8306"/>
      </w:tabs>
    </w:pPr>
  </w:style>
  <w:style w:type="paragraph" w:styleId="Footer">
    <w:name w:val="footer"/>
    <w:basedOn w:val="Normal"/>
    <w:link w:val="FooterChar"/>
    <w:uiPriority w:val="99"/>
    <w:rsid w:val="005F7F67"/>
    <w:pPr>
      <w:tabs>
        <w:tab w:val="center" w:pos="4153"/>
        <w:tab w:val="right" w:pos="8306"/>
      </w:tabs>
    </w:pPr>
  </w:style>
  <w:style w:type="table" w:styleId="TableGrid">
    <w:name w:val="Table Grid"/>
    <w:basedOn w:val="TableNormal"/>
    <w:uiPriority w:val="39"/>
    <w:rsid w:val="00462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452BDD"/>
    <w:rPr>
      <w:sz w:val="16"/>
      <w:szCs w:val="16"/>
    </w:rPr>
  </w:style>
  <w:style w:type="paragraph" w:styleId="CommentText">
    <w:name w:val="annotation text"/>
    <w:basedOn w:val="Normal"/>
    <w:link w:val="CommentTextChar"/>
    <w:rsid w:val="00452BDD"/>
    <w:rPr>
      <w:sz w:val="20"/>
      <w:szCs w:val="20"/>
    </w:rPr>
  </w:style>
  <w:style w:type="character" w:customStyle="1" w:styleId="CommentTextChar">
    <w:name w:val="Comment Text Char"/>
    <w:basedOn w:val="DefaultParagraphFont"/>
    <w:link w:val="CommentText"/>
    <w:rsid w:val="00452BDD"/>
  </w:style>
  <w:style w:type="paragraph" w:styleId="BalloonText">
    <w:name w:val="Balloon Text"/>
    <w:basedOn w:val="Normal"/>
    <w:link w:val="BalloonTextChar"/>
    <w:rsid w:val="00452BDD"/>
    <w:rPr>
      <w:rFonts w:ascii="Segoe UI" w:hAnsi="Segoe UI" w:cs="Segoe UI"/>
      <w:sz w:val="18"/>
      <w:szCs w:val="18"/>
    </w:rPr>
  </w:style>
  <w:style w:type="character" w:customStyle="1" w:styleId="BalloonTextChar">
    <w:name w:val="Balloon Text Char"/>
    <w:link w:val="BalloonText"/>
    <w:rsid w:val="00452BDD"/>
    <w:rPr>
      <w:rFonts w:ascii="Segoe UI" w:hAnsi="Segoe UI" w:cs="Segoe UI"/>
      <w:sz w:val="18"/>
      <w:szCs w:val="18"/>
    </w:rPr>
  </w:style>
  <w:style w:type="character" w:customStyle="1" w:styleId="Heading1Char">
    <w:name w:val="Heading 1 Char"/>
    <w:link w:val="Heading1"/>
    <w:uiPriority w:val="1"/>
    <w:locked/>
    <w:rsid w:val="00660B94"/>
    <w:rPr>
      <w:rFonts w:ascii="Arial" w:hAnsi="Arial" w:cs="Arial"/>
      <w:b/>
      <w:bCs/>
      <w:kern w:val="32"/>
      <w:sz w:val="24"/>
      <w:szCs w:val="32"/>
    </w:rPr>
  </w:style>
  <w:style w:type="character" w:customStyle="1" w:styleId="FooterChar">
    <w:name w:val="Footer Char"/>
    <w:link w:val="Footer"/>
    <w:uiPriority w:val="99"/>
    <w:rsid w:val="00723F76"/>
    <w:rPr>
      <w:sz w:val="24"/>
      <w:szCs w:val="24"/>
    </w:rPr>
  </w:style>
  <w:style w:type="paragraph" w:styleId="TOCHeading">
    <w:name w:val="TOC Heading"/>
    <w:basedOn w:val="Heading1"/>
    <w:next w:val="Normal"/>
    <w:uiPriority w:val="39"/>
    <w:unhideWhenUsed/>
    <w:qFormat/>
    <w:rsid w:val="001D4AF4"/>
    <w:pPr>
      <w:keepLines/>
      <w:spacing w:after="0" w:line="259" w:lineRule="auto"/>
      <w:outlineLvl w:val="9"/>
    </w:pPr>
    <w:rPr>
      <w:rFonts w:ascii="Calibri Light" w:hAnsi="Calibri Light" w:cs="Times New Roman"/>
      <w:b w:val="0"/>
      <w:bCs w:val="0"/>
      <w:color w:val="2E74B5"/>
      <w:kern w:val="0"/>
      <w:lang w:val="en-US" w:eastAsia="en-US"/>
    </w:rPr>
  </w:style>
  <w:style w:type="character" w:styleId="Hyperlink">
    <w:name w:val="Hyperlink"/>
    <w:uiPriority w:val="99"/>
    <w:unhideWhenUsed/>
    <w:rsid w:val="001D4AF4"/>
    <w:rPr>
      <w:color w:val="0563C1"/>
      <w:u w:val="single"/>
    </w:rPr>
  </w:style>
  <w:style w:type="character" w:customStyle="1" w:styleId="HeaderChar">
    <w:name w:val="Header Char"/>
    <w:link w:val="Header"/>
    <w:uiPriority w:val="99"/>
    <w:rsid w:val="008A2A20"/>
    <w:rPr>
      <w:sz w:val="24"/>
      <w:szCs w:val="24"/>
    </w:rPr>
  </w:style>
  <w:style w:type="character" w:customStyle="1" w:styleId="Heading3Char">
    <w:name w:val="Heading 3 Char"/>
    <w:basedOn w:val="DefaultParagraphFont"/>
    <w:link w:val="Heading3"/>
    <w:semiHidden/>
    <w:rsid w:val="00167294"/>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84271A"/>
    <w:rPr>
      <w:color w:val="605E5C"/>
      <w:shd w:val="clear" w:color="auto" w:fill="E1DFDD"/>
    </w:rPr>
  </w:style>
  <w:style w:type="paragraph" w:styleId="ListParagraph">
    <w:name w:val="List Paragraph"/>
    <w:basedOn w:val="Normal"/>
    <w:uiPriority w:val="34"/>
    <w:qFormat/>
    <w:rsid w:val="001D76EA"/>
    <w:pPr>
      <w:ind w:left="720"/>
      <w:contextualSpacing/>
    </w:pPr>
  </w:style>
  <w:style w:type="table" w:customStyle="1" w:styleId="TableGrid1">
    <w:name w:val="Table Grid1"/>
    <w:basedOn w:val="TableNormal"/>
    <w:next w:val="TableGrid"/>
    <w:uiPriority w:val="59"/>
    <w:rsid w:val="005E2CB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E2CB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562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ombudsman.org.uk/publications/my-expectations-raising-concerns-and-complaints"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ombudsman.org.uk/organisations-we-investigate/complaint-standards/nhs-complaint-standard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feedback@fnhc.org.j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ombudsman.org.uk/organisations-we-investigate/complaint-standards/nhs-complaint-standard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D4F0F994DF143C1B375A9BE775CB798"/>
        <w:category>
          <w:name w:val="General"/>
          <w:gallery w:val="placeholder"/>
        </w:category>
        <w:types>
          <w:type w:val="bbPlcHdr"/>
        </w:types>
        <w:behaviors>
          <w:behavior w:val="content"/>
        </w:behaviors>
        <w:guid w:val="{D7879D9B-4485-4E4F-A5EB-4E3FE8E14C56}"/>
      </w:docPartPr>
      <w:docPartBody>
        <w:p w:rsidR="00063719" w:rsidRDefault="00063719" w:rsidP="00063719">
          <w:pPr>
            <w:pStyle w:val="7D4F0F994DF143C1B375A9BE775CB798"/>
          </w:pPr>
          <w:r w:rsidRPr="0013553D">
            <w:rPr>
              <w:rStyle w:val="PlaceholderText"/>
            </w:rPr>
            <w:t>Click or tap here to enter text.</w:t>
          </w:r>
        </w:p>
      </w:docPartBody>
    </w:docPart>
    <w:docPart>
      <w:docPartPr>
        <w:name w:val="C0CA3A81F00A4C0DA61A8B8D55A3E9FE"/>
        <w:category>
          <w:name w:val="General"/>
          <w:gallery w:val="placeholder"/>
        </w:category>
        <w:types>
          <w:type w:val="bbPlcHdr"/>
        </w:types>
        <w:behaviors>
          <w:behavior w:val="content"/>
        </w:behaviors>
        <w:guid w:val="{2AADA587-3664-4090-9E99-0174DB6CCDC4}"/>
      </w:docPartPr>
      <w:docPartBody>
        <w:p w:rsidR="00063719" w:rsidRDefault="00063719" w:rsidP="00063719">
          <w:pPr>
            <w:pStyle w:val="C0CA3A81F00A4C0DA61A8B8D55A3E9FE"/>
          </w:pPr>
          <w:r w:rsidRPr="0013553D">
            <w:rPr>
              <w:rStyle w:val="PlaceholderText"/>
            </w:rPr>
            <w:t>Click or tap here to enter text.</w:t>
          </w:r>
        </w:p>
      </w:docPartBody>
    </w:docPart>
    <w:docPart>
      <w:docPartPr>
        <w:name w:val="6198098865764B308F574FB365574CB8"/>
        <w:category>
          <w:name w:val="General"/>
          <w:gallery w:val="placeholder"/>
        </w:category>
        <w:types>
          <w:type w:val="bbPlcHdr"/>
        </w:types>
        <w:behaviors>
          <w:behavior w:val="content"/>
        </w:behaviors>
        <w:guid w:val="{0AE760D7-D3B3-4406-A1D6-B2D82E79E726}"/>
      </w:docPartPr>
      <w:docPartBody>
        <w:p w:rsidR="00063719" w:rsidRDefault="00063719" w:rsidP="00063719">
          <w:pPr>
            <w:pStyle w:val="6198098865764B308F574FB365574CB8"/>
          </w:pPr>
          <w:r w:rsidRPr="0013553D">
            <w:rPr>
              <w:rStyle w:val="PlaceholderText"/>
            </w:rPr>
            <w:t>Click or tap here to enter text.</w:t>
          </w:r>
        </w:p>
      </w:docPartBody>
    </w:docPart>
    <w:docPart>
      <w:docPartPr>
        <w:name w:val="222E120B30CF4ABC8E9E92AF1000F75F"/>
        <w:category>
          <w:name w:val="General"/>
          <w:gallery w:val="placeholder"/>
        </w:category>
        <w:types>
          <w:type w:val="bbPlcHdr"/>
        </w:types>
        <w:behaviors>
          <w:behavior w:val="content"/>
        </w:behaviors>
        <w:guid w:val="{0EF93EB7-4EDE-44DF-A367-F33D8D97A2C3}"/>
      </w:docPartPr>
      <w:docPartBody>
        <w:p w:rsidR="00063719" w:rsidRDefault="00063719" w:rsidP="00063719">
          <w:pPr>
            <w:pStyle w:val="222E120B30CF4ABC8E9E92AF1000F75F"/>
          </w:pPr>
          <w:r w:rsidRPr="0013553D">
            <w:rPr>
              <w:rStyle w:val="PlaceholderText"/>
            </w:rPr>
            <w:t>Click or tap here to enter text.</w:t>
          </w:r>
        </w:p>
      </w:docPartBody>
    </w:docPart>
    <w:docPart>
      <w:docPartPr>
        <w:name w:val="E69C584A4ED643E6934F171D3912BC3A"/>
        <w:category>
          <w:name w:val="General"/>
          <w:gallery w:val="placeholder"/>
        </w:category>
        <w:types>
          <w:type w:val="bbPlcHdr"/>
        </w:types>
        <w:behaviors>
          <w:behavior w:val="content"/>
        </w:behaviors>
        <w:guid w:val="{4BFBAB8F-AD15-4A6B-ADE5-EB1959C59625}"/>
      </w:docPartPr>
      <w:docPartBody>
        <w:p w:rsidR="00063719" w:rsidRDefault="00063719" w:rsidP="00063719">
          <w:pPr>
            <w:pStyle w:val="E69C584A4ED643E6934F171D3912BC3A"/>
          </w:pPr>
          <w:r w:rsidRPr="0013553D">
            <w:rPr>
              <w:rStyle w:val="PlaceholderText"/>
            </w:rPr>
            <w:t>Click or tap here to enter text.</w:t>
          </w:r>
        </w:p>
      </w:docPartBody>
    </w:docPart>
    <w:docPart>
      <w:docPartPr>
        <w:name w:val="6E614775F2864D419BF5D36C32FDF8CF"/>
        <w:category>
          <w:name w:val="General"/>
          <w:gallery w:val="placeholder"/>
        </w:category>
        <w:types>
          <w:type w:val="bbPlcHdr"/>
        </w:types>
        <w:behaviors>
          <w:behavior w:val="content"/>
        </w:behaviors>
        <w:guid w:val="{9EB21E1C-8355-4EF5-BB62-1AE8AFA823E8}"/>
      </w:docPartPr>
      <w:docPartBody>
        <w:p w:rsidR="00063719" w:rsidRDefault="00063719" w:rsidP="00063719">
          <w:pPr>
            <w:pStyle w:val="6E614775F2864D419BF5D36C32FDF8CF"/>
          </w:pPr>
          <w:r w:rsidRPr="0013553D">
            <w:rPr>
              <w:rStyle w:val="PlaceholderText"/>
            </w:rPr>
            <w:t>Click or tap to enter a date.</w:t>
          </w:r>
        </w:p>
      </w:docPartBody>
    </w:docPart>
    <w:docPart>
      <w:docPartPr>
        <w:name w:val="735AF6D7461E42638E82A40D8C4225A7"/>
        <w:category>
          <w:name w:val="General"/>
          <w:gallery w:val="placeholder"/>
        </w:category>
        <w:types>
          <w:type w:val="bbPlcHdr"/>
        </w:types>
        <w:behaviors>
          <w:behavior w:val="content"/>
        </w:behaviors>
        <w:guid w:val="{6F2EE45C-68AD-4867-B7BC-E30D25491F06}"/>
      </w:docPartPr>
      <w:docPartBody>
        <w:p w:rsidR="00063719" w:rsidRDefault="00063719" w:rsidP="00063719">
          <w:pPr>
            <w:pStyle w:val="735AF6D7461E42638E82A40D8C4225A7"/>
          </w:pPr>
          <w:r w:rsidRPr="0013553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B43"/>
    <w:rsid w:val="00063719"/>
    <w:rsid w:val="00297835"/>
    <w:rsid w:val="004B785F"/>
    <w:rsid w:val="00517B43"/>
    <w:rsid w:val="00676F31"/>
    <w:rsid w:val="007B246F"/>
    <w:rsid w:val="007D1555"/>
    <w:rsid w:val="009B6028"/>
    <w:rsid w:val="00A609A6"/>
    <w:rsid w:val="00A65787"/>
    <w:rsid w:val="00AD70A3"/>
    <w:rsid w:val="00C917AE"/>
    <w:rsid w:val="00E343F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3719"/>
    <w:rPr>
      <w:color w:val="808080"/>
    </w:rPr>
  </w:style>
  <w:style w:type="paragraph" w:customStyle="1" w:styleId="7D4F0F994DF143C1B375A9BE775CB798">
    <w:name w:val="7D4F0F994DF143C1B375A9BE775CB798"/>
    <w:rsid w:val="00063719"/>
  </w:style>
  <w:style w:type="paragraph" w:customStyle="1" w:styleId="C0CA3A81F00A4C0DA61A8B8D55A3E9FE">
    <w:name w:val="C0CA3A81F00A4C0DA61A8B8D55A3E9FE"/>
    <w:rsid w:val="00063719"/>
  </w:style>
  <w:style w:type="paragraph" w:customStyle="1" w:styleId="6198098865764B308F574FB365574CB8">
    <w:name w:val="6198098865764B308F574FB365574CB8"/>
    <w:rsid w:val="00063719"/>
  </w:style>
  <w:style w:type="paragraph" w:customStyle="1" w:styleId="222E120B30CF4ABC8E9E92AF1000F75F">
    <w:name w:val="222E120B30CF4ABC8E9E92AF1000F75F"/>
    <w:rsid w:val="00063719"/>
  </w:style>
  <w:style w:type="paragraph" w:customStyle="1" w:styleId="E69C584A4ED643E6934F171D3912BC3A">
    <w:name w:val="E69C584A4ED643E6934F171D3912BC3A"/>
    <w:rsid w:val="00063719"/>
  </w:style>
  <w:style w:type="paragraph" w:customStyle="1" w:styleId="6E614775F2864D419BF5D36C32FDF8CF">
    <w:name w:val="6E614775F2864D419BF5D36C32FDF8CF"/>
    <w:rsid w:val="00063719"/>
  </w:style>
  <w:style w:type="paragraph" w:customStyle="1" w:styleId="735AF6D7461E42638E82A40D8C4225A7">
    <w:name w:val="735AF6D7461E42638E82A40D8C4225A7"/>
    <w:rsid w:val="000637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B9732AF55A224B9A4F93CFE807A769" ma:contentTypeVersion="15" ma:contentTypeDescription="Create a new document." ma:contentTypeScope="" ma:versionID="1e818e7e0b549dc454eee8cb7d62130b">
  <xsd:schema xmlns:xsd="http://www.w3.org/2001/XMLSchema" xmlns:xs="http://www.w3.org/2001/XMLSchema" xmlns:p="http://schemas.microsoft.com/office/2006/metadata/properties" xmlns:ns2="bb47b9b4-3c1d-49f2-936e-a74394817770" xmlns:ns3="4e9c1639-3d95-44af-89cd-1beeed578cb7" targetNamespace="http://schemas.microsoft.com/office/2006/metadata/properties" ma:root="true" ma:fieldsID="2bf6de64e6580cc79d1432e75904c199" ns2:_="" ns3:_="">
    <xsd:import namespace="bb47b9b4-3c1d-49f2-936e-a74394817770"/>
    <xsd:import namespace="4e9c1639-3d95-44af-89cd-1beeed578c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AddedtoPDL" minOccurs="0"/>
                <xsd:element ref="ns2:MovetoMasterfile"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7b9b4-3c1d-49f2-936e-a743948177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AddedtoPDL" ma:index="12" nillable="true" ma:displayName="On Procedure Library" ma:format="Dropdown" ma:internalName="AddedtoPDL">
      <xsd:simpleType>
        <xsd:restriction base="dms:Choice">
          <xsd:enumeration value="Yes"/>
          <xsd:enumeration value="No"/>
          <xsd:enumeration value="N/A"/>
        </xsd:restriction>
      </xsd:simpleType>
    </xsd:element>
    <xsd:element name="MovetoMasterfile" ma:index="13" nillable="true" ma:displayName="Moved to Master file" ma:default="0" ma:description="When document has been finalised, A-Z list updated, and placed on PDL, move to Master File" ma:format="Dropdown" ma:internalName="MovetoMasterfile">
      <xsd:simpleType>
        <xsd:restriction base="dms:Boolea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ecf689d-64db-43a3-be28-6a346756c1c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9c1639-3d95-44af-89cd-1beeed578cb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5e22389-2bcd-41a7-86d9-c8dda487c429}" ma:internalName="TaxCatchAll" ma:showField="CatchAllData" ma:web="4e9c1639-3d95-44af-89cd-1beeed578c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e9c1639-3d95-44af-89cd-1beeed578cb7" xsi:nil="true"/>
    <lcf76f155ced4ddcb4097134ff3c332f xmlns="bb47b9b4-3c1d-49f2-936e-a74394817770">
      <Terms xmlns="http://schemas.microsoft.com/office/infopath/2007/PartnerControls"/>
    </lcf76f155ced4ddcb4097134ff3c332f>
    <AddedtoPDL xmlns="bb47b9b4-3c1d-49f2-936e-a74394817770">No</AddedtoPDL>
    <MovetoMasterfile xmlns="bb47b9b4-3c1d-49f2-936e-a74394817770">true</MovetoMasterfil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51910-32C4-4F92-AABD-3C9801FB9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7b9b4-3c1d-49f2-936e-a74394817770"/>
    <ds:schemaRef ds:uri="4e9c1639-3d95-44af-89cd-1beeed578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578654-F0E5-48D0-B7F6-8229C9B38406}">
  <ds:schemaRefs>
    <ds:schemaRef ds:uri="http://schemas.microsoft.com/sharepoint/v3/contenttype/forms"/>
  </ds:schemaRefs>
</ds:datastoreItem>
</file>

<file path=customXml/itemProps3.xml><?xml version="1.0" encoding="utf-8"?>
<ds:datastoreItem xmlns:ds="http://schemas.openxmlformats.org/officeDocument/2006/customXml" ds:itemID="{FB35A08D-838A-4051-B0E5-B2BFC73A9411}">
  <ds:schemaRefs>
    <ds:schemaRef ds:uri="http://schemas.microsoft.com/office/2006/metadata/properties"/>
    <ds:schemaRef ds:uri="http://schemas.microsoft.com/office/infopath/2007/PartnerControls"/>
    <ds:schemaRef ds:uri="4e9c1639-3d95-44af-89cd-1beeed578cb7"/>
    <ds:schemaRef ds:uri="bb47b9b4-3c1d-49f2-936e-a74394817770"/>
  </ds:schemaRefs>
</ds:datastoreItem>
</file>

<file path=customXml/itemProps4.xml><?xml version="1.0" encoding="utf-8"?>
<ds:datastoreItem xmlns:ds="http://schemas.openxmlformats.org/officeDocument/2006/customXml" ds:itemID="{B1DBD1A0-F543-4D7A-AA98-A43C12BF5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19</Pages>
  <Words>3234</Words>
  <Characters>18439</Characters>
  <Application>Microsoft Office Word</Application>
  <DocSecurity>0</DocSecurity>
  <Lines>153</Lines>
  <Paragraphs>43</Paragraphs>
  <ScaleCrop>false</ScaleCrop>
  <Company>States of Jersey</Company>
  <LinksUpToDate>false</LinksUpToDate>
  <CharactersWithSpaces>21630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Snowie</dc:creator>
  <cp:keywords/>
  <dc:description/>
  <cp:lastModifiedBy>Elspeth Snowie</cp:lastModifiedBy>
  <cp:revision>9</cp:revision>
  <cp:lastPrinted>2024-01-17T03:20:00Z</cp:lastPrinted>
  <dcterms:created xsi:type="dcterms:W3CDTF">2025-06-05T08:49:00Z</dcterms:created>
  <dcterms:modified xsi:type="dcterms:W3CDTF">2025-06-05T09:34:00Z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0x010100DAB9732AF55A224B9A4F93CFE807A769</vt:lpwstr>
  </property>
  <property fmtid="{D5CDD505-2E9C-101B-9397-08002B2CF9AE}" pid="3" name="Order">
    <vt:r8>190800</vt:r8>
  </property>
  <property fmtid="{D5CDD505-2E9C-101B-9397-08002B2CF9AE}" pid="4" name="MediaServiceImageTags">
    <vt:lpwstr/>
  </property>
  <property fmtid="{D5CDD505-2E9C-101B-9397-08002B2CF9AE}" pid="5" name="ResponsiblePerson">
    <vt:lpwstr>112;#i:0#.f|membership|elspeth.snowie@fnhc.org.je;#108;#i:0#.f|membership|rachel.foster@fnhc.org.je</vt:lpwstr>
  </property>
</Properties>
</file>